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4E22AB9D" w:rsidR="00AE3BF5" w:rsidRPr="00F75A75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F75A75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Arbeitsblatt </w:t>
      </w:r>
      <w:r w:rsidR="00F75A75">
        <w:rPr>
          <w:rFonts w:cstheme="minorHAnsi"/>
          <w:b/>
          <w:bCs/>
          <w:color w:val="2F5496" w:themeColor="accent1" w:themeShade="BF"/>
          <w:sz w:val="32"/>
          <w:szCs w:val="32"/>
        </w:rPr>
        <w:t>Pronomen</w:t>
      </w:r>
    </w:p>
    <w:p w14:paraId="51E9E677" w14:textId="4B292DFD" w:rsidR="00AE3BF5" w:rsidRPr="00F75A75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  <w:r w:rsidRPr="00F75A75">
        <w:rPr>
          <w:rFonts w:cstheme="minorHAnsi"/>
          <w:color w:val="2F5496" w:themeColor="accent1" w:themeShade="BF"/>
          <w:sz w:val="28"/>
          <w:szCs w:val="28"/>
        </w:rPr>
        <w:t xml:space="preserve">Thema: </w:t>
      </w:r>
      <w:r w:rsidR="00F75A75">
        <w:rPr>
          <w:rFonts w:cstheme="minorHAnsi"/>
          <w:color w:val="2F5496" w:themeColor="accent1" w:themeShade="BF"/>
          <w:sz w:val="28"/>
          <w:szCs w:val="28"/>
        </w:rPr>
        <w:t>Pronomen</w:t>
      </w:r>
      <w:r w:rsidR="004E4EDC" w:rsidRPr="00F75A75">
        <w:rPr>
          <w:rFonts w:cstheme="minorHAnsi"/>
          <w:color w:val="2F5496" w:themeColor="accent1" w:themeShade="BF"/>
          <w:sz w:val="28"/>
          <w:szCs w:val="28"/>
        </w:rPr>
        <w:t xml:space="preserve"> benennen</w:t>
      </w:r>
    </w:p>
    <w:p w14:paraId="153B3162" w14:textId="77777777" w:rsidR="00AE3BF5" w:rsidRPr="00F75A75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</w:p>
    <w:p w14:paraId="2A06D83D" w14:textId="7143AA48" w:rsidR="00F75A75" w:rsidRPr="00F75A75" w:rsidRDefault="00AE3BF5" w:rsidP="00F75A75">
      <w:pPr>
        <w:rPr>
          <w:rFonts w:eastAsia="Times New Roman" w:cstheme="minorHAnsi"/>
          <w:color w:val="2F5496" w:themeColor="accent1" w:themeShade="BF"/>
          <w:lang w:eastAsia="de-DE"/>
        </w:rPr>
      </w:pPr>
      <w:r w:rsidRPr="00F75A75">
        <w:rPr>
          <w:rFonts w:cstheme="minorHAnsi"/>
          <w:color w:val="2F5496" w:themeColor="accent1" w:themeShade="BF"/>
        </w:rPr>
        <w:t>Aufgabe:</w:t>
      </w:r>
      <w:r w:rsidR="00340E61" w:rsidRPr="00F75A75">
        <w:rPr>
          <w:rFonts w:eastAsia="Times New Roman" w:cstheme="minorHAnsi"/>
          <w:b/>
          <w:bCs/>
          <w:color w:val="2F5496" w:themeColor="accent1" w:themeShade="BF"/>
          <w:lang w:eastAsia="de-DE"/>
        </w:rPr>
        <w:t xml:space="preserve"> </w:t>
      </w:r>
      <w:r w:rsidR="00F75A75" w:rsidRPr="00F75A75">
        <w:rPr>
          <w:rFonts w:eastAsia="Times New Roman" w:cstheme="minorHAnsi"/>
          <w:b/>
          <w:bCs/>
          <w:color w:val="2F5496" w:themeColor="accent1" w:themeShade="BF"/>
          <w:lang w:eastAsia="de-DE"/>
        </w:rPr>
        <w:t>Setze</w:t>
      </w:r>
      <w:r w:rsidR="00F75A75" w:rsidRPr="00F75A75">
        <w:rPr>
          <w:rFonts w:eastAsia="Times New Roman" w:cstheme="minorHAnsi"/>
          <w:color w:val="2F5496" w:themeColor="accent1" w:themeShade="BF"/>
          <w:lang w:eastAsia="de-DE"/>
        </w:rPr>
        <w:t xml:space="preserve"> ein passendes Pronomen </w:t>
      </w:r>
      <w:r w:rsidR="00F75A75" w:rsidRPr="00F75A75">
        <w:rPr>
          <w:rFonts w:eastAsia="Times New Roman" w:cstheme="minorHAnsi"/>
          <w:b/>
          <w:bCs/>
          <w:color w:val="2F5496" w:themeColor="accent1" w:themeShade="BF"/>
          <w:lang w:eastAsia="de-DE"/>
        </w:rPr>
        <w:t>ein</w:t>
      </w:r>
      <w:r w:rsidR="00F75A75" w:rsidRPr="00F75A75">
        <w:rPr>
          <w:rFonts w:eastAsia="Times New Roman" w:cstheme="minorHAnsi"/>
          <w:color w:val="2F5496" w:themeColor="accent1" w:themeShade="BF"/>
          <w:lang w:eastAsia="de-DE"/>
        </w:rPr>
        <w:t xml:space="preserve"> und </w:t>
      </w:r>
      <w:r w:rsidR="00F75A75" w:rsidRPr="00F75A75">
        <w:rPr>
          <w:rFonts w:eastAsia="Times New Roman" w:cstheme="minorHAnsi"/>
          <w:b/>
          <w:bCs/>
          <w:color w:val="2F5496" w:themeColor="accent1" w:themeShade="BF"/>
          <w:lang w:eastAsia="de-DE"/>
        </w:rPr>
        <w:t>benenne</w:t>
      </w:r>
      <w:r w:rsidR="00F75A75" w:rsidRPr="00F75A75">
        <w:rPr>
          <w:rFonts w:eastAsia="Times New Roman" w:cstheme="minorHAnsi"/>
          <w:color w:val="2F5496" w:themeColor="accent1" w:themeShade="BF"/>
          <w:lang w:eastAsia="de-DE"/>
        </w:rPr>
        <w:t xml:space="preserve"> die Art dieses Pronomens.</w:t>
      </w:r>
    </w:p>
    <w:p w14:paraId="52C96C82" w14:textId="64FEB638" w:rsidR="00340E61" w:rsidRPr="00F75A75" w:rsidRDefault="00F75A75" w:rsidP="004E4EDC">
      <w:pPr>
        <w:spacing w:before="100" w:beforeAutospacing="1" w:after="100" w:afterAutospacing="1" w:line="276" w:lineRule="auto"/>
        <w:rPr>
          <w:rFonts w:cstheme="minorHAnsi"/>
        </w:rPr>
      </w:pPr>
      <w:r>
        <w:rPr>
          <w:rFonts w:cstheme="minorHAnsi"/>
        </w:rPr>
        <w:t>Lösung:</w:t>
      </w:r>
    </w:p>
    <w:p w14:paraId="3E8F6AF1" w14:textId="43F00862" w:rsidR="00F75A75" w:rsidRPr="00F75A75" w:rsidRDefault="00F75A75" w:rsidP="00F75A75">
      <w:pPr>
        <w:rPr>
          <w:rFonts w:eastAsia="Times New Roman" w:cstheme="minorHAnsi"/>
          <w:lang w:eastAsia="de-DE"/>
        </w:rPr>
      </w:pPr>
      <w:r w:rsidRPr="00F75A75">
        <w:rPr>
          <w:rFonts w:eastAsia="Times New Roman" w:cstheme="minorHAnsi"/>
          <w:b/>
          <w:bCs/>
          <w:lang w:eastAsia="de-DE"/>
        </w:rPr>
        <w:t xml:space="preserve">Was </w:t>
      </w:r>
      <w:r w:rsidRPr="00F75A75">
        <w:rPr>
          <w:rFonts w:eastAsia="Times New Roman" w:cstheme="minorHAnsi"/>
          <w:lang w:eastAsia="de-DE"/>
        </w:rPr>
        <w:t>(</w:t>
      </w:r>
      <w:r w:rsidRPr="00F75A75">
        <w:rPr>
          <w:rFonts w:eastAsia="Times New Roman" w:cstheme="minorHAnsi"/>
          <w:b/>
          <w:bCs/>
          <w:lang w:eastAsia="de-DE"/>
        </w:rPr>
        <w:t>Interrogativpronomen</w:t>
      </w:r>
      <w:r w:rsidRPr="00F75A75">
        <w:rPr>
          <w:rFonts w:eastAsia="Times New Roman" w:cstheme="minorHAnsi"/>
          <w:lang w:eastAsia="de-DE"/>
        </w:rPr>
        <w:t>) ist die mediterrane Küche?</w:t>
      </w:r>
    </w:p>
    <w:p w14:paraId="3B19B29A" w14:textId="25CD67EE" w:rsidR="00F75A75" w:rsidRPr="00F75A75" w:rsidRDefault="00F75A75" w:rsidP="00F75A75">
      <w:pPr>
        <w:spacing w:before="100" w:beforeAutospacing="1" w:after="100" w:afterAutospacing="1"/>
        <w:rPr>
          <w:rFonts w:eastAsia="Times New Roman" w:cstheme="minorHAnsi"/>
          <w:lang w:eastAsia="de-DE"/>
        </w:rPr>
      </w:pPr>
      <w:r w:rsidRPr="00F75A75">
        <w:rPr>
          <w:rFonts w:eastAsia="Times New Roman" w:cstheme="minorHAnsi"/>
          <w:lang w:eastAsia="de-DE"/>
        </w:rPr>
        <w:t xml:space="preserve">Die mediterrane Küche, </w:t>
      </w:r>
      <w:r w:rsidRPr="00F75A75">
        <w:rPr>
          <w:rFonts w:eastAsia="Times New Roman" w:cstheme="minorHAnsi"/>
          <w:b/>
          <w:bCs/>
          <w:lang w:eastAsia="de-DE"/>
        </w:rPr>
        <w:t>die</w:t>
      </w:r>
      <w:r w:rsidR="004E55CD">
        <w:rPr>
          <w:rFonts w:eastAsia="Times New Roman" w:cstheme="minorHAnsi"/>
          <w:b/>
          <w:bCs/>
          <w:lang w:eastAsia="de-DE"/>
        </w:rPr>
        <w:t>/</w:t>
      </w:r>
      <w:r w:rsidRPr="00F75A75">
        <w:rPr>
          <w:rFonts w:eastAsia="Times New Roman" w:cstheme="minorHAnsi"/>
          <w:b/>
          <w:bCs/>
          <w:lang w:eastAsia="de-DE"/>
        </w:rPr>
        <w:t>welche</w:t>
      </w:r>
      <w:r>
        <w:rPr>
          <w:rFonts w:eastAsia="Times New Roman" w:cstheme="minorHAnsi"/>
          <w:b/>
          <w:bCs/>
          <w:lang w:eastAsia="de-DE"/>
        </w:rPr>
        <w:t xml:space="preserve"> </w:t>
      </w:r>
      <w:r w:rsidRPr="00F75A75">
        <w:rPr>
          <w:rFonts w:eastAsia="Times New Roman" w:cstheme="minorHAnsi"/>
          <w:lang w:eastAsia="de-DE"/>
        </w:rPr>
        <w:t>(</w:t>
      </w:r>
      <w:r w:rsidRPr="00F75A75">
        <w:rPr>
          <w:rFonts w:eastAsia="Times New Roman" w:cstheme="minorHAnsi"/>
          <w:b/>
          <w:bCs/>
          <w:lang w:eastAsia="de-DE"/>
        </w:rPr>
        <w:t>Relativpronomen</w:t>
      </w:r>
      <w:r w:rsidRPr="00F75A75">
        <w:rPr>
          <w:rFonts w:eastAsia="Times New Roman" w:cstheme="minorHAnsi"/>
          <w:lang w:eastAsia="de-DE"/>
        </w:rPr>
        <w:t xml:space="preserve">) in vielen südlichen Ländern bevorzugt wird, ist auch über die Grenzen dieser Länder hinaus beliebt. </w:t>
      </w:r>
      <w:r w:rsidRPr="00F75A75">
        <w:rPr>
          <w:rFonts w:eastAsia="Times New Roman" w:cstheme="minorHAnsi"/>
          <w:b/>
          <w:bCs/>
          <w:lang w:eastAsia="de-DE"/>
        </w:rPr>
        <w:t>Sie</w:t>
      </w:r>
      <w:r>
        <w:rPr>
          <w:rFonts w:eastAsia="Times New Roman" w:cstheme="minorHAnsi"/>
          <w:b/>
          <w:bCs/>
          <w:lang w:eastAsia="de-DE"/>
        </w:rPr>
        <w:t xml:space="preserve"> </w:t>
      </w:r>
      <w:r w:rsidRPr="00F75A75">
        <w:rPr>
          <w:rFonts w:eastAsia="Times New Roman" w:cstheme="minorHAnsi"/>
          <w:lang w:eastAsia="de-DE"/>
        </w:rPr>
        <w:t>(</w:t>
      </w:r>
      <w:r w:rsidRPr="00F75A75">
        <w:rPr>
          <w:rFonts w:eastAsia="Times New Roman" w:cstheme="minorHAnsi"/>
          <w:b/>
          <w:bCs/>
          <w:lang w:eastAsia="de-DE"/>
        </w:rPr>
        <w:t>Personalpronomen</w:t>
      </w:r>
      <w:r w:rsidRPr="00F75A75">
        <w:rPr>
          <w:rFonts w:eastAsia="Times New Roman" w:cstheme="minorHAnsi"/>
          <w:lang w:eastAsia="de-DE"/>
        </w:rPr>
        <w:t xml:space="preserve">) beinhaltet Lebensmittel wie Gemüse, Hülsenfrüchte, Fisch und Olivenöl. </w:t>
      </w:r>
      <w:r w:rsidRPr="00F75A75">
        <w:rPr>
          <w:rFonts w:eastAsia="Times New Roman" w:cstheme="minorHAnsi"/>
          <w:b/>
          <w:bCs/>
          <w:lang w:eastAsia="de-DE"/>
        </w:rPr>
        <w:t>Man</w:t>
      </w:r>
      <w:r>
        <w:rPr>
          <w:rFonts w:eastAsia="Times New Roman" w:cstheme="minorHAnsi"/>
          <w:b/>
          <w:bCs/>
          <w:lang w:eastAsia="de-DE"/>
        </w:rPr>
        <w:t xml:space="preserve"> (</w:t>
      </w:r>
      <w:r>
        <w:rPr>
          <w:rFonts w:eastAsia="Times New Roman" w:cstheme="minorHAnsi"/>
          <w:lang w:eastAsia="de-DE"/>
        </w:rPr>
        <w:t>I</w:t>
      </w:r>
      <w:r w:rsidRPr="00F75A75">
        <w:rPr>
          <w:rFonts w:eastAsia="Times New Roman" w:cstheme="minorHAnsi"/>
          <w:b/>
          <w:bCs/>
          <w:lang w:eastAsia="de-DE"/>
        </w:rPr>
        <w:t>ndefinitpronomen</w:t>
      </w:r>
      <w:r>
        <w:rPr>
          <w:rFonts w:eastAsia="Times New Roman" w:cstheme="minorHAnsi"/>
          <w:b/>
          <w:bCs/>
          <w:lang w:eastAsia="de-DE"/>
        </w:rPr>
        <w:t>)</w:t>
      </w:r>
      <w:r w:rsidRPr="00F75A75">
        <w:rPr>
          <w:rFonts w:eastAsia="Times New Roman" w:cstheme="minorHAnsi"/>
          <w:lang w:eastAsia="de-DE"/>
        </w:rPr>
        <w:t xml:space="preserve"> lebt von Produkten der Region. Personen, </w:t>
      </w:r>
      <w:r w:rsidRPr="00F75A75">
        <w:rPr>
          <w:rFonts w:eastAsia="Times New Roman" w:cstheme="minorHAnsi"/>
          <w:b/>
          <w:bCs/>
          <w:lang w:eastAsia="de-DE"/>
        </w:rPr>
        <w:t>die</w:t>
      </w:r>
      <w:r>
        <w:rPr>
          <w:rFonts w:eastAsia="Times New Roman" w:cstheme="minorHAnsi"/>
          <w:b/>
          <w:bCs/>
          <w:lang w:eastAsia="de-DE"/>
        </w:rPr>
        <w:t xml:space="preserve"> </w:t>
      </w:r>
      <w:r w:rsidRPr="00F75A75">
        <w:rPr>
          <w:rFonts w:eastAsia="Times New Roman" w:cstheme="minorHAnsi"/>
          <w:lang w:eastAsia="de-DE"/>
        </w:rPr>
        <w:t>(</w:t>
      </w:r>
      <w:r w:rsidRPr="00F75A75">
        <w:rPr>
          <w:rFonts w:eastAsia="Times New Roman" w:cstheme="minorHAnsi"/>
          <w:b/>
          <w:bCs/>
          <w:lang w:eastAsia="de-DE"/>
        </w:rPr>
        <w:t>Relativpronomen</w:t>
      </w:r>
      <w:r w:rsidRPr="00F75A75">
        <w:rPr>
          <w:rFonts w:eastAsia="Times New Roman" w:cstheme="minorHAnsi"/>
          <w:lang w:eastAsia="de-DE"/>
        </w:rPr>
        <w:t xml:space="preserve">) Fans dieser Küche sind, bereiten </w:t>
      </w:r>
      <w:r w:rsidRPr="00F75A75">
        <w:rPr>
          <w:rFonts w:eastAsia="Times New Roman" w:cstheme="minorHAnsi"/>
          <w:b/>
          <w:bCs/>
          <w:lang w:eastAsia="de-DE"/>
        </w:rPr>
        <w:t>sich</w:t>
      </w:r>
      <w:r>
        <w:rPr>
          <w:rFonts w:eastAsia="Times New Roman" w:cstheme="minorHAnsi"/>
          <w:b/>
          <w:bCs/>
          <w:lang w:eastAsia="de-DE"/>
        </w:rPr>
        <w:t xml:space="preserve"> </w:t>
      </w:r>
      <w:r w:rsidRPr="00F75A75">
        <w:rPr>
          <w:rFonts w:eastAsia="Times New Roman" w:cstheme="minorHAnsi"/>
          <w:lang w:eastAsia="de-DE"/>
        </w:rPr>
        <w:t>(</w:t>
      </w:r>
      <w:r w:rsidRPr="00F75A75">
        <w:rPr>
          <w:rFonts w:eastAsia="Times New Roman" w:cstheme="minorHAnsi"/>
          <w:b/>
          <w:bCs/>
          <w:lang w:eastAsia="de-DE"/>
        </w:rPr>
        <w:t>Reflexivpronomen</w:t>
      </w:r>
      <w:r w:rsidRPr="00F75A75">
        <w:rPr>
          <w:rFonts w:eastAsia="Times New Roman" w:cstheme="minorHAnsi"/>
          <w:lang w:eastAsia="de-DE"/>
        </w:rPr>
        <w:t xml:space="preserve">) die Gerichte auch meist frisch zu. </w:t>
      </w:r>
      <w:r w:rsidRPr="00F75A75">
        <w:rPr>
          <w:rFonts w:eastAsia="Times New Roman" w:cstheme="minorHAnsi"/>
          <w:b/>
          <w:bCs/>
          <w:lang w:eastAsia="de-DE"/>
        </w:rPr>
        <w:t>Das</w:t>
      </w:r>
      <w:r>
        <w:rPr>
          <w:rFonts w:eastAsia="Times New Roman" w:cstheme="minorHAnsi"/>
          <w:b/>
          <w:bCs/>
          <w:lang w:eastAsia="de-DE"/>
        </w:rPr>
        <w:t xml:space="preserve"> </w:t>
      </w:r>
      <w:r w:rsidRPr="00F75A75">
        <w:rPr>
          <w:rFonts w:eastAsia="Times New Roman" w:cstheme="minorHAnsi"/>
          <w:lang w:eastAsia="de-DE"/>
        </w:rPr>
        <w:t>(</w:t>
      </w:r>
      <w:r w:rsidRPr="00F75A75">
        <w:rPr>
          <w:rFonts w:eastAsia="Times New Roman" w:cstheme="minorHAnsi"/>
          <w:b/>
          <w:bCs/>
          <w:lang w:eastAsia="de-DE"/>
        </w:rPr>
        <w:t>Demonstrativpronomen</w:t>
      </w:r>
      <w:r w:rsidRPr="00F75A75">
        <w:rPr>
          <w:rFonts w:eastAsia="Times New Roman" w:cstheme="minorHAnsi"/>
          <w:lang w:eastAsia="de-DE"/>
        </w:rPr>
        <w:t xml:space="preserve">) hilft dabei, die Aromen und die Nährstoffe zu erhalten. </w:t>
      </w:r>
      <w:r w:rsidRPr="00F75A75">
        <w:rPr>
          <w:rFonts w:eastAsia="Times New Roman" w:cstheme="minorHAnsi"/>
          <w:b/>
          <w:bCs/>
          <w:lang w:eastAsia="de-DE"/>
        </w:rPr>
        <w:t>Wo</w:t>
      </w:r>
      <w:r>
        <w:rPr>
          <w:rFonts w:eastAsia="Times New Roman" w:cstheme="minorHAnsi"/>
          <w:b/>
          <w:bCs/>
          <w:lang w:eastAsia="de-DE"/>
        </w:rPr>
        <w:t xml:space="preserve"> </w:t>
      </w:r>
      <w:r w:rsidRPr="00F75A75">
        <w:rPr>
          <w:rFonts w:eastAsia="Times New Roman" w:cstheme="minorHAnsi"/>
          <w:lang w:eastAsia="de-DE"/>
        </w:rPr>
        <w:t>(</w:t>
      </w:r>
      <w:r w:rsidRPr="00F75A75">
        <w:rPr>
          <w:rFonts w:eastAsia="Times New Roman" w:cstheme="minorHAnsi"/>
          <w:b/>
          <w:bCs/>
          <w:lang w:eastAsia="de-DE"/>
        </w:rPr>
        <w:t>Interrogativpronomen</w:t>
      </w:r>
      <w:r w:rsidRPr="00F75A75">
        <w:rPr>
          <w:rFonts w:eastAsia="Times New Roman" w:cstheme="minorHAnsi"/>
          <w:lang w:eastAsia="de-DE"/>
        </w:rPr>
        <w:t xml:space="preserve">) liegt </w:t>
      </w:r>
      <w:r w:rsidRPr="00F75A75">
        <w:rPr>
          <w:rFonts w:eastAsia="Times New Roman" w:cstheme="minorHAnsi"/>
          <w:b/>
          <w:bCs/>
          <w:lang w:eastAsia="de-DE"/>
        </w:rPr>
        <w:t>ihr</w:t>
      </w:r>
      <w:r>
        <w:rPr>
          <w:rFonts w:eastAsia="Times New Roman" w:cstheme="minorHAnsi"/>
          <w:b/>
          <w:bCs/>
          <w:lang w:eastAsia="de-DE"/>
        </w:rPr>
        <w:t xml:space="preserve"> </w:t>
      </w:r>
      <w:r w:rsidRPr="00F75A75">
        <w:rPr>
          <w:rFonts w:eastAsia="Times New Roman" w:cstheme="minorHAnsi"/>
          <w:lang w:eastAsia="de-DE"/>
        </w:rPr>
        <w:t>(</w:t>
      </w:r>
      <w:r w:rsidRPr="00F75A75">
        <w:rPr>
          <w:rFonts w:eastAsia="Times New Roman" w:cstheme="minorHAnsi"/>
          <w:b/>
          <w:bCs/>
          <w:lang w:eastAsia="de-DE"/>
        </w:rPr>
        <w:t>Possessivpronomen</w:t>
      </w:r>
      <w:r w:rsidRPr="00F75A75">
        <w:rPr>
          <w:rFonts w:eastAsia="Times New Roman" w:cstheme="minorHAnsi"/>
          <w:lang w:eastAsia="de-DE"/>
        </w:rPr>
        <w:t xml:space="preserve">) Ursprung? </w:t>
      </w:r>
      <w:r w:rsidRPr="00F75A75">
        <w:rPr>
          <w:rFonts w:eastAsia="Times New Roman" w:cstheme="minorHAnsi"/>
          <w:b/>
          <w:bCs/>
          <w:lang w:eastAsia="de-DE"/>
        </w:rPr>
        <w:t>Etwas</w:t>
      </w:r>
      <w:r>
        <w:rPr>
          <w:rFonts w:eastAsia="Times New Roman" w:cstheme="minorHAnsi"/>
          <w:b/>
          <w:bCs/>
          <w:lang w:eastAsia="de-DE"/>
        </w:rPr>
        <w:t xml:space="preserve"> </w:t>
      </w:r>
      <w:r w:rsidRPr="00F75A75">
        <w:rPr>
          <w:rFonts w:eastAsia="Times New Roman" w:cstheme="minorHAnsi"/>
          <w:lang w:eastAsia="de-DE"/>
        </w:rPr>
        <w:t>(</w:t>
      </w:r>
      <w:r w:rsidRPr="00F75A75">
        <w:rPr>
          <w:rFonts w:eastAsia="Times New Roman" w:cstheme="minorHAnsi"/>
          <w:b/>
          <w:bCs/>
          <w:lang w:eastAsia="de-DE"/>
        </w:rPr>
        <w:t>Indefinitpronomen</w:t>
      </w:r>
      <w:r w:rsidRPr="00F75A75">
        <w:rPr>
          <w:rFonts w:eastAsia="Times New Roman" w:cstheme="minorHAnsi"/>
          <w:lang w:eastAsia="de-DE"/>
        </w:rPr>
        <w:t xml:space="preserve">) Wahres daran ist, dass </w:t>
      </w:r>
      <w:r w:rsidRPr="00F75A75">
        <w:rPr>
          <w:rFonts w:eastAsia="Times New Roman" w:cstheme="minorHAnsi"/>
          <w:b/>
          <w:bCs/>
          <w:lang w:eastAsia="de-DE"/>
        </w:rPr>
        <w:t>dieser</w:t>
      </w:r>
      <w:r>
        <w:rPr>
          <w:rFonts w:eastAsia="Times New Roman" w:cstheme="minorHAnsi"/>
          <w:b/>
          <w:bCs/>
          <w:lang w:eastAsia="de-DE"/>
        </w:rPr>
        <w:t xml:space="preserve"> </w:t>
      </w:r>
      <w:r w:rsidRPr="00F75A75">
        <w:rPr>
          <w:rFonts w:eastAsia="Times New Roman" w:cstheme="minorHAnsi"/>
          <w:lang w:eastAsia="de-DE"/>
        </w:rPr>
        <w:t>(</w:t>
      </w:r>
      <w:r w:rsidRPr="00F75A75">
        <w:rPr>
          <w:rFonts w:eastAsia="Times New Roman" w:cstheme="minorHAnsi"/>
          <w:b/>
          <w:bCs/>
          <w:lang w:eastAsia="de-DE"/>
        </w:rPr>
        <w:t>Demonstrativpronomen</w:t>
      </w:r>
      <w:r w:rsidRPr="00F75A75">
        <w:rPr>
          <w:rFonts w:eastAsia="Times New Roman" w:cstheme="minorHAnsi"/>
          <w:lang w:eastAsia="de-DE"/>
        </w:rPr>
        <w:t>) im Mittelmeerraum liegt.</w:t>
      </w:r>
    </w:p>
    <w:p w14:paraId="2EDCCB1B" w14:textId="77777777" w:rsidR="00F75A75" w:rsidRPr="00F75A75" w:rsidRDefault="00F75A75" w:rsidP="004E4EDC">
      <w:pPr>
        <w:spacing w:before="100" w:beforeAutospacing="1" w:after="100" w:afterAutospacing="1" w:line="276" w:lineRule="auto"/>
        <w:rPr>
          <w:rFonts w:cstheme="minorHAnsi"/>
        </w:rPr>
      </w:pPr>
    </w:p>
    <w:sectPr w:rsidR="00F75A75" w:rsidRPr="00F75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7"/>
  </w:num>
  <w:num w:numId="5" w16cid:durableId="1566338419">
    <w:abstractNumId w:val="6"/>
  </w:num>
  <w:num w:numId="6" w16cid:durableId="2101946350">
    <w:abstractNumId w:val="8"/>
  </w:num>
  <w:num w:numId="7" w16cid:durableId="145518886">
    <w:abstractNumId w:val="9"/>
  </w:num>
  <w:num w:numId="8" w16cid:durableId="481434386">
    <w:abstractNumId w:val="2"/>
  </w:num>
  <w:num w:numId="9" w16cid:durableId="1041783325">
    <w:abstractNumId w:val="4"/>
  </w:num>
  <w:num w:numId="10" w16cid:durableId="1104763865">
    <w:abstractNumId w:val="11"/>
  </w:num>
  <w:num w:numId="11" w16cid:durableId="1782721460">
    <w:abstractNumId w:val="10"/>
  </w:num>
  <w:num w:numId="12" w16cid:durableId="961183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31192A"/>
    <w:rsid w:val="00340E61"/>
    <w:rsid w:val="00351DAE"/>
    <w:rsid w:val="003B76E0"/>
    <w:rsid w:val="0041604D"/>
    <w:rsid w:val="004A0AF9"/>
    <w:rsid w:val="004E4EDC"/>
    <w:rsid w:val="004E55CD"/>
    <w:rsid w:val="004F7E0D"/>
    <w:rsid w:val="00514A36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3BF5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75A75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semiHidden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3</cp:revision>
  <dcterms:created xsi:type="dcterms:W3CDTF">2024-09-17T11:50:00Z</dcterms:created>
  <dcterms:modified xsi:type="dcterms:W3CDTF">2024-09-17T11:52:00Z</dcterms:modified>
</cp:coreProperties>
</file>