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9090E" w14:textId="370E7A47" w:rsidR="00A4174C" w:rsidRPr="00A30464" w:rsidRDefault="00D5121A">
      <w:pPr>
        <w:pStyle w:val="berschrift1"/>
      </w:pPr>
      <w:r>
        <w:t>Herausfordernde Aufgaben</w:t>
      </w:r>
      <w:r w:rsidR="0085304D" w:rsidRPr="00A30464">
        <w:t xml:space="preserve"> zu </w:t>
      </w:r>
      <w:r w:rsidR="00704D69">
        <w:t>Kubikwurzel mit TR</w:t>
      </w:r>
      <w:r w:rsidR="008D1C08">
        <w:t>, S.24</w:t>
      </w:r>
    </w:p>
    <w:p w14:paraId="66FD1EF9" w14:textId="797FD0D8" w:rsidR="00A4174C" w:rsidRPr="00704D69" w:rsidRDefault="00A4174C" w:rsidP="00A30464"/>
    <w:p w14:paraId="377BE036" w14:textId="5B371806" w:rsidR="00642E74" w:rsidRPr="00704D69" w:rsidRDefault="00642E74" w:rsidP="00A30464">
      <w:r w:rsidRPr="00704D69">
        <w:rPr>
          <w:b/>
          <w:bCs/>
        </w:rPr>
        <w:t>Bemerkung zum Arbeiten mit dem TR</w:t>
      </w:r>
      <w:r w:rsidRPr="00704D69">
        <w:t xml:space="preserve">: </w:t>
      </w:r>
      <w:r w:rsidR="00704D69" w:rsidRPr="00704D69">
        <w:t xml:space="preserve">Kubikwurzeln sind – wie auch Quadratwurzeln – meist irrationale Zahlen. Der TR erlaubt es aber, gute Näherungswerte zu ermitteln. Bei den meisten TR steht eine </w:t>
      </w:r>
      <m:oMath>
        <m:rad>
          <m:radPr>
            <m:ctrlPr>
              <w:rPr>
                <w:rFonts w:ascii="Cambria Math" w:hAnsi="Cambria Math"/>
                <w:i/>
                <w:bdr w:val="single" w:sz="4" w:space="0" w:color="auto"/>
              </w:rPr>
            </m:ctrlPr>
          </m:radPr>
          <m:deg>
            <m:r>
              <w:rPr>
                <w:rFonts w:ascii="Cambria Math" w:hAnsi="Cambria Math"/>
                <w:bdr w:val="single" w:sz="4" w:space="0" w:color="auto"/>
              </w:rPr>
              <m:t>x</m:t>
            </m:r>
          </m:deg>
          <m:e>
            <m:r>
              <w:rPr>
                <w:rFonts w:ascii="Cambria Math" w:hAnsi="Cambria Math"/>
                <w:bdr w:val="single" w:sz="4" w:space="0" w:color="auto"/>
              </w:rPr>
              <m:t>y</m:t>
            </m:r>
          </m:e>
        </m:rad>
      </m:oMath>
      <w:r w:rsidR="00704D69" w:rsidRPr="00704D69">
        <w:rPr>
          <w:rFonts w:cs="Arial"/>
        </w:rPr>
        <w:t xml:space="preserve"> </w:t>
      </w:r>
      <w:r w:rsidR="00704D69" w:rsidRPr="00704D69">
        <w:t xml:space="preserve">-Taste oder eine entsprechende Tastenkombination </w:t>
      </w:r>
      <w:r w:rsidR="00704D69" w:rsidRPr="00704D69">
        <w:rPr>
          <w:rFonts w:cs="Arial"/>
          <w:bdr w:val="single" w:sz="4" w:space="0" w:color="auto"/>
        </w:rPr>
        <w:t>2nd</w:t>
      </w:r>
      <w:r w:rsidR="00704D69" w:rsidRPr="00704D69">
        <w:rPr>
          <w:rFonts w:cs="Arial"/>
        </w:rPr>
        <w:t xml:space="preserve"> </w:t>
      </w:r>
      <m:oMath>
        <m:rad>
          <m:radPr>
            <m:ctrlPr>
              <w:rPr>
                <w:rFonts w:ascii="Cambria Math" w:hAnsi="Cambria Math"/>
                <w:i/>
                <w:bdr w:val="single" w:sz="4" w:space="0" w:color="auto"/>
              </w:rPr>
            </m:ctrlPr>
          </m:radPr>
          <m:deg>
            <m:r>
              <w:rPr>
                <w:rFonts w:ascii="Cambria Math" w:hAnsi="Cambria Math"/>
                <w:bdr w:val="single" w:sz="4" w:space="0" w:color="auto"/>
              </w:rPr>
              <m:t>x</m:t>
            </m:r>
          </m:deg>
          <m:e>
            <m:r>
              <w:rPr>
                <w:rFonts w:ascii="Cambria Math" w:hAnsi="Cambria Math"/>
                <w:bdr w:val="single" w:sz="4" w:space="0" w:color="auto"/>
              </w:rPr>
              <m:t xml:space="preserve">   </m:t>
            </m:r>
          </m:e>
        </m:rad>
      </m:oMath>
      <w:r w:rsidR="00704D69" w:rsidRPr="00704D69">
        <w:rPr>
          <w:rFonts w:cs="Arial"/>
        </w:rPr>
        <w:t xml:space="preserve"> </w:t>
      </w:r>
      <w:r w:rsidR="00704D69" w:rsidRPr="00704D69">
        <w:t xml:space="preserve"> zur Verfügung. </w:t>
      </w:r>
      <w:r w:rsidR="00135394">
        <w:t xml:space="preserve">Es kann allerdings auch sein, dass dir direkt die Kubikwurzel als Taste zur Verfügung steht. </w:t>
      </w:r>
      <w:r w:rsidR="00135394">
        <w:br/>
      </w:r>
      <w:r w:rsidR="00704D69" w:rsidRPr="00704D69">
        <w:t xml:space="preserve">Wenn nicht, kannst du mit der </w:t>
      </w:r>
      <w:r w:rsidR="00704D69" w:rsidRPr="00704D69">
        <w:rPr>
          <w:rFonts w:cs="Arial"/>
          <w:bdr w:val="single" w:sz="4" w:space="0" w:color="auto"/>
        </w:rPr>
        <w:t>INV</w:t>
      </w:r>
      <w:r w:rsidR="00704D69" w:rsidRPr="00704D69">
        <w:t xml:space="preserve">- und der </w:t>
      </w:r>
      <m:oMath>
        <m:sSup>
          <m:sSupPr>
            <m:ctrlPr>
              <w:rPr>
                <w:rFonts w:ascii="Cambria Math" w:hAnsi="Cambria Math"/>
                <w:i/>
                <w:bdr w:val="single" w:sz="4" w:space="0" w:color="auto"/>
              </w:rPr>
            </m:ctrlPr>
          </m:sSupPr>
          <m:e>
            <m:r>
              <w:rPr>
                <w:rFonts w:ascii="Cambria Math" w:hAnsi="Cambria Math"/>
                <w:bdr w:val="single" w:sz="4" w:space="0" w:color="auto"/>
              </w:rPr>
              <m:t>y</m:t>
            </m:r>
          </m:e>
          <m:sup>
            <m:r>
              <w:rPr>
                <w:rFonts w:ascii="Cambria Math" w:hAnsi="Cambria Math"/>
                <w:bdr w:val="single" w:sz="4" w:space="0" w:color="auto"/>
              </w:rPr>
              <m:t>x</m:t>
            </m:r>
          </m:sup>
        </m:sSup>
      </m:oMath>
      <w:r w:rsidR="00704D69" w:rsidRPr="00704D69">
        <w:t xml:space="preserve">-Taste arbeiten. Die </w:t>
      </w:r>
      <w:r w:rsidR="00704D69" w:rsidRPr="00704D69">
        <w:rPr>
          <w:rFonts w:cs="Arial"/>
          <w:bdr w:val="single" w:sz="4" w:space="0" w:color="auto"/>
        </w:rPr>
        <w:t>INV</w:t>
      </w:r>
      <w:r w:rsidR="00704D69" w:rsidRPr="00704D69">
        <w:t xml:space="preserve">-Taste kehrt die Wirkung der danach gedrückten Operationstaste um (der Name </w:t>
      </w:r>
      <w:r w:rsidR="00704D69" w:rsidRPr="00704D69">
        <w:rPr>
          <w:bdr w:val="single" w:sz="4" w:space="0" w:color="auto"/>
        </w:rPr>
        <w:t>INV</w:t>
      </w:r>
      <w:r w:rsidR="00704D69" w:rsidRPr="00704D69">
        <w:t xml:space="preserve"> kommt vom „</w:t>
      </w:r>
      <w:proofErr w:type="spellStart"/>
      <w:r w:rsidR="00704D69" w:rsidRPr="00704D69">
        <w:t>to</w:t>
      </w:r>
      <w:proofErr w:type="spellEnd"/>
      <w:r w:rsidR="00704D69" w:rsidRPr="00704D69">
        <w:t xml:space="preserve"> </w:t>
      </w:r>
      <w:proofErr w:type="spellStart"/>
      <w:r w:rsidR="00704D69" w:rsidRPr="00704D69">
        <w:t>invert</w:t>
      </w:r>
      <w:proofErr w:type="spellEnd"/>
      <w:r w:rsidR="00704D69" w:rsidRPr="00704D69">
        <w:t>“</w:t>
      </w:r>
      <w:r w:rsidR="00A27706">
        <w:t xml:space="preserve"> (eng.) beziehungsweise „</w:t>
      </w:r>
      <w:proofErr w:type="spellStart"/>
      <w:r w:rsidR="00A27706">
        <w:t>invertere</w:t>
      </w:r>
      <w:proofErr w:type="spellEnd"/>
      <w:r w:rsidR="00A27706">
        <w:t>“ (lat.) …</w:t>
      </w:r>
      <w:r w:rsidR="00704D69" w:rsidRPr="00704D69">
        <w:t xml:space="preserve"> „umkehren“). Da das Ziehen der </w:t>
      </w:r>
      <w:r w:rsidR="00704D69" w:rsidRPr="00704D69">
        <w:rPr>
          <w:rFonts w:cs="Arial"/>
        </w:rPr>
        <w:t>3.</w:t>
      </w:r>
      <w:r w:rsidR="00704D69" w:rsidRPr="00704D69">
        <w:t xml:space="preserve"> Wurzel die Umkehrung des Kubierens ist, wird durch </w:t>
      </w:r>
      <w:r w:rsidR="00704D69" w:rsidRPr="00704D69">
        <w:rPr>
          <w:rFonts w:cs="Arial"/>
          <w:bdr w:val="single" w:sz="4" w:space="0" w:color="auto"/>
        </w:rPr>
        <w:t>INV</w:t>
      </w:r>
      <w:r w:rsidR="00704D69" w:rsidRPr="00704D69">
        <w:rPr>
          <w:rFonts w:cs="Arial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bdr w:val="single" w:sz="4" w:space="0" w:color="auto"/>
              </w:rPr>
            </m:ctrlPr>
          </m:sSupPr>
          <m:e>
            <m:r>
              <w:rPr>
                <w:rFonts w:ascii="Cambria Math" w:hAnsi="Cambria Math"/>
                <w:bdr w:val="single" w:sz="4" w:space="0" w:color="auto"/>
              </w:rPr>
              <m:t>y</m:t>
            </m:r>
          </m:e>
          <m:sup>
            <m:r>
              <w:rPr>
                <w:rFonts w:ascii="Cambria Math" w:hAnsi="Cambria Math"/>
                <w:bdr w:val="single" w:sz="4" w:space="0" w:color="auto"/>
              </w:rPr>
              <m:t>x</m:t>
            </m:r>
          </m:sup>
        </m:sSup>
      </m:oMath>
      <w:r w:rsidR="00704D69" w:rsidRPr="00704D69">
        <w:rPr>
          <w:rFonts w:cs="Arial"/>
        </w:rPr>
        <w:t xml:space="preserve"> </w:t>
      </w:r>
      <w:r w:rsidR="00704D69" w:rsidRPr="00704D69">
        <w:rPr>
          <w:rFonts w:cs="Arial"/>
          <w:bdr w:val="single" w:sz="4" w:space="0" w:color="auto"/>
        </w:rPr>
        <w:t>3</w:t>
      </w:r>
      <w:r w:rsidR="00704D69" w:rsidRPr="00704D69">
        <w:t xml:space="preserve"> aus der in der Anzeige stehenden Zahl die </w:t>
      </w:r>
      <w:r w:rsidR="00704D69" w:rsidRPr="00704D69">
        <w:rPr>
          <w:rFonts w:cs="Arial"/>
        </w:rPr>
        <w:t>3.</w:t>
      </w:r>
      <w:r w:rsidR="00704D69" w:rsidRPr="00704D69">
        <w:t xml:space="preserve"> Wurzel gezogen. Z.B. wird mit </w:t>
      </w:r>
      <w:r w:rsidR="00704D69" w:rsidRPr="00704D69">
        <w:rPr>
          <w:rFonts w:cs="Arial"/>
          <w:bdr w:val="single" w:sz="4" w:space="0" w:color="auto"/>
        </w:rPr>
        <w:t>C</w:t>
      </w:r>
      <w:r w:rsidR="00704D69" w:rsidRPr="00704D69">
        <w:rPr>
          <w:rFonts w:cs="Arial"/>
        </w:rPr>
        <w:t xml:space="preserve"> 2 </w:t>
      </w:r>
      <w:r w:rsidR="00704D69" w:rsidRPr="00704D69">
        <w:rPr>
          <w:rFonts w:cs="Arial"/>
          <w:bdr w:val="single" w:sz="4" w:space="0" w:color="auto"/>
        </w:rPr>
        <w:t>INV</w:t>
      </w:r>
      <w:r w:rsidR="00704D69" w:rsidRPr="00704D69">
        <w:rPr>
          <w:rFonts w:cs="Arial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bdr w:val="single" w:sz="4" w:space="0" w:color="auto"/>
              </w:rPr>
            </m:ctrlPr>
          </m:sSupPr>
          <m:e>
            <m:r>
              <w:rPr>
                <w:rFonts w:ascii="Cambria Math" w:hAnsi="Cambria Math"/>
                <w:bdr w:val="single" w:sz="4" w:space="0" w:color="auto"/>
              </w:rPr>
              <m:t>y</m:t>
            </m:r>
          </m:e>
          <m:sup>
            <m:r>
              <w:rPr>
                <w:rFonts w:ascii="Cambria Math" w:hAnsi="Cambria Math"/>
                <w:bdr w:val="single" w:sz="4" w:space="0" w:color="auto"/>
              </w:rPr>
              <m:t>x</m:t>
            </m:r>
          </m:sup>
        </m:sSup>
      </m:oMath>
      <w:r w:rsidR="00704D69" w:rsidRPr="00704D69">
        <w:rPr>
          <w:rFonts w:cs="Arial"/>
        </w:rPr>
        <w:t xml:space="preserve"> </w:t>
      </w:r>
      <w:r w:rsidR="00704D69" w:rsidRPr="00704D69">
        <w:rPr>
          <w:rFonts w:cs="Arial"/>
          <w:bdr w:val="single" w:sz="4" w:space="0" w:color="auto"/>
        </w:rPr>
        <w:t>3</w:t>
      </w:r>
      <w:r w:rsidR="00704D69" w:rsidRPr="00704D69">
        <w:rPr>
          <w:rFonts w:cs="Arial"/>
        </w:rPr>
        <w:t xml:space="preserve"> =</w:t>
      </w:r>
      <w:r w:rsidR="00704D69" w:rsidRPr="00704D69">
        <w:t xml:space="preserve"> die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hAnsi="Cambria Math"/>
              </w:rPr>
              <m:t>2</m:t>
            </m:r>
          </m:e>
        </m:rad>
      </m:oMath>
      <w:r w:rsidR="00704D69" w:rsidRPr="00704D69">
        <w:rPr>
          <w:rFonts w:cs="Arial"/>
        </w:rPr>
        <w:t xml:space="preserve"> = 1,259</w:t>
      </w:r>
      <w:r w:rsidR="00704D69" w:rsidRPr="00704D69">
        <w:t>... gezogen.</w:t>
      </w:r>
    </w:p>
    <w:p w14:paraId="3C890EB8" w14:textId="0F45FFCA" w:rsidR="00704D69" w:rsidRDefault="00135394" w:rsidP="00A30464">
      <w:r w:rsidRPr="00704D69">
        <w:t xml:space="preserve">Bei Rechnern vom Typ I musst du zuerst den Wurzelexponenten eingeben, dann die Tastenkombination </w:t>
      </w:r>
      <w:r w:rsidRPr="00704D69">
        <w:rPr>
          <w:rFonts w:cs="Arial"/>
          <w:bdr w:val="single" w:sz="4" w:space="0" w:color="auto"/>
        </w:rPr>
        <w:t>2nd</w:t>
      </w:r>
      <w:r w:rsidRPr="00704D69">
        <w:rPr>
          <w:rFonts w:cs="Arial"/>
        </w:rPr>
        <w:t xml:space="preserve"> </w:t>
      </w:r>
      <m:oMath>
        <m:rad>
          <m:radPr>
            <m:ctrlPr>
              <w:rPr>
                <w:rFonts w:ascii="Cambria Math" w:hAnsi="Cambria Math"/>
                <w:i/>
                <w:bdr w:val="single" w:sz="4" w:space="0" w:color="auto"/>
              </w:rPr>
            </m:ctrlPr>
          </m:radPr>
          <m:deg>
            <m:r>
              <w:rPr>
                <w:rFonts w:ascii="Cambria Math" w:hAnsi="Cambria Math"/>
                <w:bdr w:val="single" w:sz="4" w:space="0" w:color="auto"/>
              </w:rPr>
              <m:t>x</m:t>
            </m:r>
          </m:deg>
          <m:e>
            <m:r>
              <w:rPr>
                <w:rFonts w:ascii="Cambria Math" w:hAnsi="Cambria Math"/>
                <w:bdr w:val="single" w:sz="4" w:space="0" w:color="auto"/>
              </w:rPr>
              <m:t xml:space="preserve">   </m:t>
            </m:r>
          </m:e>
        </m:rad>
      </m:oMath>
      <w:r w:rsidRPr="00704D69">
        <w:rPr>
          <w:rFonts w:cs="Arial"/>
        </w:rPr>
        <w:t xml:space="preserve"> </w:t>
      </w:r>
      <w:r w:rsidRPr="00704D69">
        <w:t>drücken und die Zahl eingeben</w:t>
      </w:r>
      <w:r>
        <w:t xml:space="preserve">. </w:t>
      </w:r>
      <w:r w:rsidR="00704D69" w:rsidRPr="00704D69">
        <w:t xml:space="preserve">Bei </w:t>
      </w:r>
      <w:r>
        <w:t>anderen</w:t>
      </w:r>
      <w:r w:rsidR="00704D69" w:rsidRPr="00704D69">
        <w:t xml:space="preserve"> Rechnern (TR Typ </w:t>
      </w:r>
      <w:r>
        <w:t>I</w:t>
      </w:r>
      <w:r w:rsidR="00704D69" w:rsidRPr="00704D69">
        <w:t xml:space="preserve">I) musst du zuerst die Zahl eingeben, dann die Taste </w:t>
      </w:r>
      <w:r w:rsidR="00A27706" w:rsidRPr="00704D69">
        <w:t xml:space="preserve"> </w:t>
      </w:r>
      <m:oMath>
        <m:rad>
          <m:radPr>
            <m:ctrlPr>
              <w:rPr>
                <w:rFonts w:ascii="Cambria Math" w:hAnsi="Cambria Math"/>
                <w:i/>
                <w:bdr w:val="single" w:sz="4" w:space="0" w:color="auto"/>
              </w:rPr>
            </m:ctrlPr>
          </m:radPr>
          <m:deg>
            <m:r>
              <w:rPr>
                <w:rFonts w:ascii="Cambria Math" w:hAnsi="Cambria Math"/>
                <w:bdr w:val="single" w:sz="4" w:space="0" w:color="auto"/>
              </w:rPr>
              <m:t>x</m:t>
            </m:r>
          </m:deg>
          <m:e>
            <m:r>
              <w:rPr>
                <w:rFonts w:ascii="Cambria Math" w:hAnsi="Cambria Math"/>
                <w:bdr w:val="single" w:sz="4" w:space="0" w:color="auto"/>
              </w:rPr>
              <m:t>y</m:t>
            </m:r>
          </m:e>
        </m:rad>
      </m:oMath>
      <w:r w:rsidR="00704D69" w:rsidRPr="00704D69">
        <w:t xml:space="preserve"> drücken und zuletzt den Wurzelexponenten eingeben. </w:t>
      </w:r>
    </w:p>
    <w:p w14:paraId="099A1FD2" w14:textId="3031DCAC" w:rsidR="00A27706" w:rsidRDefault="00A27706" w:rsidP="00A30464">
      <w:r w:rsidRPr="000612CC">
        <w:rPr>
          <w:b/>
          <w:bCs/>
        </w:rPr>
        <w:t>Beispiel:</w:t>
      </w:r>
      <w:r w:rsidR="000612CC">
        <w:t xml:space="preserve"> Berechne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hAnsi="Cambria Math"/>
              </w:rPr>
              <m:t>15.625</m:t>
            </m:r>
          </m:e>
        </m:rad>
      </m:oMath>
      <w:r w:rsidR="000612CC">
        <w:rPr>
          <w:rFonts w:eastAsiaTheme="minorEastAsia"/>
        </w:rPr>
        <w:t xml:space="preserve"> am TR.</w:t>
      </w:r>
    </w:p>
    <w:p w14:paraId="48B7C247" w14:textId="731EAFC9" w:rsidR="00A27706" w:rsidRPr="000612CC" w:rsidRDefault="00135394" w:rsidP="00A30464">
      <w:pPr>
        <w:rPr>
          <w:rFonts w:cs="Arial"/>
          <w:lang w:val="en-US"/>
        </w:rPr>
      </w:pPr>
      <w:r w:rsidRPr="000612CC">
        <w:rPr>
          <w:rFonts w:cs="Arial"/>
          <w:b/>
          <w:bCs/>
          <w:lang w:val="en-US"/>
        </w:rPr>
        <w:t xml:space="preserve">TR </w:t>
      </w:r>
      <w:proofErr w:type="spellStart"/>
      <w:r w:rsidRPr="000612CC">
        <w:rPr>
          <w:rFonts w:cs="Arial"/>
          <w:b/>
          <w:bCs/>
          <w:lang w:val="en-US"/>
        </w:rPr>
        <w:t>Typ</w:t>
      </w:r>
      <w:proofErr w:type="spellEnd"/>
      <w:r w:rsidRPr="000612CC">
        <w:rPr>
          <w:rFonts w:cs="Arial"/>
          <w:b/>
          <w:bCs/>
          <w:lang w:val="en-US"/>
        </w:rPr>
        <w:t xml:space="preserve"> I</w:t>
      </w:r>
      <w:r>
        <w:rPr>
          <w:rFonts w:cs="Arial"/>
          <w:b/>
          <w:bCs/>
          <w:lang w:val="en-US"/>
        </w:rPr>
        <w:t>:</w:t>
      </w:r>
      <w:r w:rsidRPr="000612CC">
        <w:rPr>
          <w:rFonts w:cs="Arial"/>
          <w:lang w:val="en-US"/>
        </w:rPr>
        <w:t xml:space="preserve"> </w:t>
      </w:r>
      <w:r w:rsidRPr="003E53C4">
        <w:rPr>
          <w:rFonts w:cs="Arial"/>
          <w:bdr w:val="single" w:sz="4" w:space="0" w:color="auto"/>
          <w:lang w:val="en-US"/>
        </w:rPr>
        <w:t>C</w:t>
      </w:r>
      <w:r>
        <w:rPr>
          <w:rFonts w:cs="Arial"/>
          <w:lang w:val="en-US"/>
        </w:rPr>
        <w:t xml:space="preserve"> </w:t>
      </w:r>
      <w:r w:rsidRPr="000612CC">
        <w:rPr>
          <w:rFonts w:cs="Arial"/>
          <w:lang w:val="en-US"/>
        </w:rPr>
        <w:t>3</w:t>
      </w:r>
      <w:r>
        <w:rPr>
          <w:rFonts w:cs="Arial"/>
          <w:lang w:val="en-US"/>
        </w:rPr>
        <w:t xml:space="preserve"> </w:t>
      </w:r>
      <w:r w:rsidRPr="003E53C4">
        <w:rPr>
          <w:rFonts w:cs="Arial"/>
          <w:bdr w:val="single" w:sz="4" w:space="0" w:color="auto"/>
          <w:lang w:val="en-US"/>
        </w:rPr>
        <w:t>2nd</w:t>
      </w:r>
      <w:r w:rsidRPr="003E53C4">
        <w:rPr>
          <w:rFonts w:cs="Arial"/>
          <w:lang w:val="en-US"/>
        </w:rPr>
        <w:t xml:space="preserve"> </w:t>
      </w:r>
      <m:oMath>
        <m:rad>
          <m:radPr>
            <m:ctrlPr>
              <w:rPr>
                <w:rFonts w:ascii="Cambria Math" w:hAnsi="Cambria Math"/>
                <w:i/>
                <w:bdr w:val="single" w:sz="4" w:space="0" w:color="auto"/>
              </w:rPr>
            </m:ctrlPr>
          </m:radPr>
          <m:deg>
            <m:r>
              <w:rPr>
                <w:rFonts w:ascii="Cambria Math" w:hAnsi="Cambria Math"/>
                <w:bdr w:val="single" w:sz="4" w:space="0" w:color="auto"/>
              </w:rPr>
              <m:t>x</m:t>
            </m:r>
          </m:deg>
          <m:e>
            <m:r>
              <w:rPr>
                <w:rFonts w:ascii="Cambria Math" w:hAnsi="Cambria Math"/>
                <w:bdr w:val="single" w:sz="4" w:space="0" w:color="auto"/>
                <w:lang w:val="en-US"/>
              </w:rPr>
              <m:t xml:space="preserve">   </m:t>
            </m:r>
          </m:e>
        </m:rad>
      </m:oMath>
      <w:r w:rsidRPr="003E53C4">
        <w:rPr>
          <w:rFonts w:cs="Arial"/>
          <w:lang w:val="en-US"/>
        </w:rPr>
        <w:t xml:space="preserve"> </w:t>
      </w:r>
      <w:r>
        <w:rPr>
          <w:rFonts w:cs="Arial"/>
          <w:bdr w:val="single" w:sz="4" w:space="0" w:color="auto"/>
          <w:lang w:val="en-US"/>
        </w:rPr>
        <w:t xml:space="preserve"> ( </w:t>
      </w:r>
      <w:proofErr w:type="gramStart"/>
      <w:r w:rsidRPr="000612CC">
        <w:rPr>
          <w:rFonts w:cs="Arial"/>
          <w:lang w:val="en-US"/>
        </w:rPr>
        <w:t>15.625</w:t>
      </w:r>
      <w:r>
        <w:rPr>
          <w:rFonts w:cs="Arial"/>
          <w:lang w:val="en-US"/>
        </w:rPr>
        <w:t xml:space="preserve"> </w:t>
      </w:r>
      <w:r>
        <w:rPr>
          <w:rFonts w:cs="Arial"/>
          <w:bdr w:val="single" w:sz="4" w:space="0" w:color="auto"/>
          <w:lang w:val="en-US"/>
        </w:rPr>
        <w:t xml:space="preserve"> )</w:t>
      </w:r>
      <w:proofErr w:type="gramEnd"/>
      <w:r>
        <w:rPr>
          <w:rFonts w:cs="Arial"/>
          <w:bdr w:val="single" w:sz="4" w:space="0" w:color="auto"/>
          <w:lang w:val="en-US"/>
        </w:rPr>
        <w:t xml:space="preserve"> </w:t>
      </w:r>
      <w:r>
        <w:rPr>
          <w:rFonts w:cs="Arial"/>
          <w:lang w:val="en-US"/>
        </w:rPr>
        <w:t xml:space="preserve"> </w:t>
      </w:r>
      <w:r>
        <w:rPr>
          <w:rFonts w:cs="Arial"/>
          <w:bdr w:val="single" w:sz="4" w:space="0" w:color="auto"/>
          <w:lang w:val="en-US"/>
        </w:rPr>
        <w:t xml:space="preserve"> = </w:t>
      </w:r>
      <w:r>
        <w:rPr>
          <w:rFonts w:cs="Arial"/>
          <w:lang w:val="en-US"/>
        </w:rPr>
        <w:t xml:space="preserve"> </w:t>
      </w:r>
      <w:r w:rsidRPr="00E95A3C">
        <w:rPr>
          <w:rFonts w:cs="Arial"/>
          <w:b/>
          <w:bCs/>
          <w:color w:val="4BACC6" w:themeColor="accent5"/>
          <w:lang w:val="en-US"/>
        </w:rPr>
        <w:t>2.5</w:t>
      </w:r>
      <w:r>
        <w:rPr>
          <w:rFonts w:cs="Arial"/>
          <w:b/>
          <w:bCs/>
          <w:color w:val="4BACC6" w:themeColor="accent5"/>
          <w:lang w:val="en-US"/>
        </w:rPr>
        <w:br/>
      </w:r>
      <w:r w:rsidR="00A27706" w:rsidRPr="000612CC">
        <w:rPr>
          <w:rFonts w:cs="Arial"/>
          <w:b/>
          <w:bCs/>
          <w:lang w:val="en-US"/>
        </w:rPr>
        <w:t xml:space="preserve">TR </w:t>
      </w:r>
      <w:proofErr w:type="spellStart"/>
      <w:r w:rsidR="00A27706" w:rsidRPr="000612CC">
        <w:rPr>
          <w:rFonts w:cs="Arial"/>
          <w:b/>
          <w:bCs/>
          <w:lang w:val="en-US"/>
        </w:rPr>
        <w:t>Typ</w:t>
      </w:r>
      <w:proofErr w:type="spellEnd"/>
      <w:r w:rsidR="00A27706" w:rsidRPr="000612CC">
        <w:rPr>
          <w:rFonts w:cs="Arial"/>
          <w:b/>
          <w:bCs/>
          <w:lang w:val="en-US"/>
        </w:rPr>
        <w:t xml:space="preserve"> I</w:t>
      </w:r>
      <w:r>
        <w:rPr>
          <w:rFonts w:cs="Arial"/>
          <w:b/>
          <w:bCs/>
          <w:lang w:val="en-US"/>
        </w:rPr>
        <w:t>I</w:t>
      </w:r>
      <w:r w:rsidR="00A27706" w:rsidRPr="000612CC">
        <w:rPr>
          <w:rFonts w:cs="Arial"/>
          <w:lang w:val="en-US"/>
        </w:rPr>
        <w:t xml:space="preserve"> </w:t>
      </w:r>
      <w:proofErr w:type="spellStart"/>
      <w:r w:rsidR="00A27706" w:rsidRPr="000612CC">
        <w:rPr>
          <w:rFonts w:cs="Arial"/>
          <w:lang w:val="en-US"/>
        </w:rPr>
        <w:t>mit</w:t>
      </w:r>
      <w:proofErr w:type="spellEnd"/>
      <w:r w:rsidR="00A27706" w:rsidRPr="000612CC">
        <w:rPr>
          <w:rFonts w:cs="Arial"/>
          <w:lang w:val="en-US"/>
        </w:rPr>
        <w:t xml:space="preserve"> </w:t>
      </w:r>
      <m:oMath>
        <m:rad>
          <m:radPr>
            <m:ctrlPr>
              <w:rPr>
                <w:rFonts w:ascii="Cambria Math" w:hAnsi="Cambria Math" w:cs="Arial"/>
                <w:i/>
                <w:bdr w:val="single" w:sz="4" w:space="0" w:color="auto"/>
              </w:rPr>
            </m:ctrlPr>
          </m:radPr>
          <m:deg>
            <m:r>
              <w:rPr>
                <w:rFonts w:ascii="Cambria Math" w:hAnsi="Cambria Math" w:cs="Arial"/>
                <w:bdr w:val="single" w:sz="4" w:space="0" w:color="auto"/>
              </w:rPr>
              <m:t>x</m:t>
            </m:r>
          </m:deg>
          <m:e>
            <m:r>
              <w:rPr>
                <w:rFonts w:ascii="Cambria Math" w:hAnsi="Cambria Math" w:cs="Arial"/>
                <w:bdr w:val="single" w:sz="4" w:space="0" w:color="auto"/>
              </w:rPr>
              <m:t>y</m:t>
            </m:r>
          </m:e>
        </m:rad>
      </m:oMath>
      <w:r w:rsidR="000612CC" w:rsidRPr="000612CC">
        <w:rPr>
          <w:rFonts w:cs="Arial"/>
          <w:lang w:val="en-US"/>
        </w:rPr>
        <w:t xml:space="preserve"> </w:t>
      </w:r>
      <w:r w:rsidR="00A27706" w:rsidRPr="000612CC">
        <w:rPr>
          <w:rFonts w:cs="Arial"/>
          <w:lang w:val="en-US"/>
        </w:rPr>
        <w:t xml:space="preserve"> -Taste: </w:t>
      </w:r>
      <w:r w:rsidR="00A27706" w:rsidRPr="003E53C4">
        <w:rPr>
          <w:rFonts w:cs="Arial"/>
          <w:bdr w:val="single" w:sz="4" w:space="0" w:color="auto"/>
          <w:lang w:val="en-US"/>
        </w:rPr>
        <w:t>C</w:t>
      </w:r>
      <w:r w:rsidR="00A27706" w:rsidRPr="000612CC">
        <w:rPr>
          <w:rFonts w:cs="Arial"/>
          <w:lang w:val="en-US"/>
        </w:rPr>
        <w:t xml:space="preserve"> 15.625 </w:t>
      </w:r>
      <m:oMath>
        <m:rad>
          <m:radPr>
            <m:ctrlPr>
              <w:rPr>
                <w:rFonts w:ascii="Cambria Math" w:hAnsi="Cambria Math" w:cs="Arial"/>
                <w:i/>
                <w:bdr w:val="single" w:sz="4" w:space="0" w:color="auto"/>
              </w:rPr>
            </m:ctrlPr>
          </m:radPr>
          <m:deg>
            <m:r>
              <w:rPr>
                <w:rFonts w:ascii="Cambria Math" w:hAnsi="Cambria Math" w:cs="Arial"/>
                <w:bdr w:val="single" w:sz="4" w:space="0" w:color="auto"/>
              </w:rPr>
              <m:t>x</m:t>
            </m:r>
          </m:deg>
          <m:e>
            <m:r>
              <w:rPr>
                <w:rFonts w:ascii="Cambria Math" w:hAnsi="Cambria Math" w:cs="Arial"/>
                <w:bdr w:val="single" w:sz="4" w:space="0" w:color="auto"/>
              </w:rPr>
              <m:t>y</m:t>
            </m:r>
          </m:e>
        </m:rad>
      </m:oMath>
      <w:r w:rsidR="000612CC" w:rsidRPr="000612CC">
        <w:rPr>
          <w:rFonts w:cs="Arial"/>
          <w:lang w:val="en-US"/>
        </w:rPr>
        <w:t xml:space="preserve"> </w:t>
      </w:r>
      <w:r w:rsidR="00A27706" w:rsidRPr="000612CC">
        <w:rPr>
          <w:rFonts w:cs="Arial"/>
          <w:lang w:val="en-US"/>
        </w:rPr>
        <w:t xml:space="preserve"> 3 </w:t>
      </w:r>
      <w:r w:rsidR="003E53C4">
        <w:rPr>
          <w:rFonts w:cs="Arial"/>
          <w:bdr w:val="single" w:sz="4" w:space="0" w:color="auto"/>
          <w:lang w:val="en-US"/>
        </w:rPr>
        <w:t xml:space="preserve"> = </w:t>
      </w:r>
      <w:r w:rsidR="003E53C4">
        <w:rPr>
          <w:rFonts w:cs="Arial"/>
          <w:lang w:val="en-US"/>
        </w:rPr>
        <w:t xml:space="preserve"> </w:t>
      </w:r>
      <w:r w:rsidR="003E53C4" w:rsidRPr="00E95A3C">
        <w:rPr>
          <w:rFonts w:cs="Arial"/>
          <w:b/>
          <w:bCs/>
          <w:color w:val="4BACC6" w:themeColor="accent5"/>
          <w:lang w:val="en-US"/>
        </w:rPr>
        <w:t>2.5</w:t>
      </w:r>
      <w:r w:rsidR="00A27706" w:rsidRPr="000612CC">
        <w:rPr>
          <w:rFonts w:cs="Arial"/>
          <w:lang w:val="en-US"/>
        </w:rPr>
        <w:br/>
      </w:r>
      <w:r w:rsidR="00A27706" w:rsidRPr="000612CC">
        <w:rPr>
          <w:rFonts w:cs="Arial"/>
          <w:b/>
          <w:bCs/>
          <w:lang w:val="en-US"/>
        </w:rPr>
        <w:t>TR</w:t>
      </w:r>
      <w:r w:rsidR="000612CC" w:rsidRPr="000612CC">
        <w:rPr>
          <w:rFonts w:cs="Arial"/>
          <w:b/>
          <w:bCs/>
          <w:lang w:val="en-US"/>
        </w:rPr>
        <w:t xml:space="preserve"> </w:t>
      </w:r>
      <w:proofErr w:type="spellStart"/>
      <w:r w:rsidR="00A27706" w:rsidRPr="000612CC">
        <w:rPr>
          <w:rFonts w:cs="Arial"/>
          <w:b/>
          <w:bCs/>
          <w:lang w:val="en-US"/>
        </w:rPr>
        <w:t>Typ</w:t>
      </w:r>
      <w:proofErr w:type="spellEnd"/>
      <w:r w:rsidR="00A27706" w:rsidRPr="000612CC">
        <w:rPr>
          <w:rFonts w:cs="Arial"/>
          <w:b/>
          <w:bCs/>
          <w:lang w:val="en-US"/>
        </w:rPr>
        <w:t xml:space="preserve"> I</w:t>
      </w:r>
      <w:r>
        <w:rPr>
          <w:rFonts w:cs="Arial"/>
          <w:b/>
          <w:bCs/>
          <w:lang w:val="en-US"/>
        </w:rPr>
        <w:t>I</w:t>
      </w:r>
      <w:r w:rsidR="00A27706" w:rsidRPr="000612CC">
        <w:rPr>
          <w:rFonts w:cs="Arial"/>
          <w:lang w:val="en-US"/>
        </w:rPr>
        <w:t xml:space="preserve"> </w:t>
      </w:r>
      <w:proofErr w:type="spellStart"/>
      <w:r w:rsidR="00A27706" w:rsidRPr="000612CC">
        <w:rPr>
          <w:rFonts w:cs="Arial"/>
          <w:lang w:val="en-US"/>
        </w:rPr>
        <w:t>ohne</w:t>
      </w:r>
      <w:proofErr w:type="spellEnd"/>
      <w:r w:rsidR="00A27706" w:rsidRPr="000612CC">
        <w:rPr>
          <w:rFonts w:cs="Arial"/>
          <w:lang w:val="en-US"/>
        </w:rPr>
        <w:t xml:space="preserve"> </w:t>
      </w:r>
      <m:oMath>
        <m:rad>
          <m:radPr>
            <m:ctrlPr>
              <w:rPr>
                <w:rFonts w:ascii="Cambria Math" w:hAnsi="Cambria Math"/>
                <w:i/>
                <w:bdr w:val="single" w:sz="4" w:space="0" w:color="auto"/>
              </w:rPr>
            </m:ctrlPr>
          </m:radPr>
          <m:deg>
            <m:r>
              <w:rPr>
                <w:rFonts w:ascii="Cambria Math" w:hAnsi="Cambria Math"/>
                <w:bdr w:val="single" w:sz="4" w:space="0" w:color="auto"/>
              </w:rPr>
              <m:t>x</m:t>
            </m:r>
          </m:deg>
          <m:e>
            <m:r>
              <w:rPr>
                <w:rFonts w:ascii="Cambria Math" w:hAnsi="Cambria Math"/>
                <w:bdr w:val="single" w:sz="4" w:space="0" w:color="auto"/>
              </w:rPr>
              <m:t>y</m:t>
            </m:r>
          </m:e>
        </m:rad>
      </m:oMath>
      <w:r w:rsidR="000612CC" w:rsidRPr="000612CC">
        <w:rPr>
          <w:rFonts w:cs="Arial"/>
          <w:lang w:val="en-US"/>
        </w:rPr>
        <w:t xml:space="preserve"> </w:t>
      </w:r>
      <w:r w:rsidR="00A27706" w:rsidRPr="000612CC">
        <w:rPr>
          <w:rFonts w:cs="Arial"/>
          <w:lang w:val="en-US"/>
        </w:rPr>
        <w:t xml:space="preserve"> -Taste: </w:t>
      </w:r>
      <w:r w:rsidR="00A27706" w:rsidRPr="003E53C4">
        <w:rPr>
          <w:rFonts w:cs="Arial"/>
          <w:bdr w:val="single" w:sz="4" w:space="0" w:color="auto"/>
          <w:lang w:val="en-US"/>
        </w:rPr>
        <w:t>C</w:t>
      </w:r>
      <w:r w:rsidR="000612CC" w:rsidRPr="000612CC">
        <w:rPr>
          <w:rFonts w:cs="Arial"/>
          <w:lang w:val="en-US"/>
        </w:rPr>
        <w:t xml:space="preserve"> </w:t>
      </w:r>
      <w:r w:rsidR="00A27706" w:rsidRPr="000612CC">
        <w:rPr>
          <w:rFonts w:cs="Arial"/>
          <w:lang w:val="en-US"/>
        </w:rPr>
        <w:t>15.625</w:t>
      </w:r>
      <w:r w:rsidR="000612CC">
        <w:rPr>
          <w:rFonts w:cs="Arial"/>
          <w:lang w:val="en-US"/>
        </w:rPr>
        <w:t xml:space="preserve"> </w:t>
      </w:r>
      <w:r w:rsidR="000612CC" w:rsidRPr="000612CC">
        <w:rPr>
          <w:rFonts w:cs="Arial"/>
          <w:bdr w:val="single" w:sz="4" w:space="0" w:color="auto"/>
          <w:lang w:val="en-US"/>
        </w:rPr>
        <w:t>INV</w:t>
      </w:r>
      <w:r w:rsidR="000612CC" w:rsidRPr="000612CC">
        <w:rPr>
          <w:rFonts w:cs="Arial"/>
          <w:lang w:val="en-US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bdr w:val="single" w:sz="4" w:space="0" w:color="auto"/>
              </w:rPr>
            </m:ctrlPr>
          </m:sSupPr>
          <m:e>
            <m:r>
              <w:rPr>
                <w:rFonts w:ascii="Cambria Math" w:hAnsi="Cambria Math"/>
                <w:bdr w:val="single" w:sz="4" w:space="0" w:color="auto"/>
              </w:rPr>
              <m:t>y</m:t>
            </m:r>
          </m:e>
          <m:sup>
            <m:r>
              <w:rPr>
                <w:rFonts w:ascii="Cambria Math" w:hAnsi="Cambria Math"/>
                <w:bdr w:val="single" w:sz="4" w:space="0" w:color="auto"/>
              </w:rPr>
              <m:t>x</m:t>
            </m:r>
          </m:sup>
        </m:sSup>
      </m:oMath>
      <w:r w:rsidR="000612CC" w:rsidRPr="000612CC">
        <w:rPr>
          <w:rFonts w:cs="Arial"/>
          <w:lang w:val="en-US"/>
        </w:rPr>
        <w:t xml:space="preserve"> </w:t>
      </w:r>
      <w:r w:rsidR="003E53C4">
        <w:rPr>
          <w:rFonts w:cs="Arial"/>
          <w:lang w:val="en-US"/>
        </w:rPr>
        <w:t>3</w:t>
      </w:r>
      <w:r w:rsidR="000612CC" w:rsidRPr="000612CC">
        <w:rPr>
          <w:rFonts w:cs="Arial"/>
          <w:lang w:val="en-US"/>
        </w:rPr>
        <w:t xml:space="preserve"> </w:t>
      </w:r>
      <w:r w:rsidR="003E53C4">
        <w:rPr>
          <w:rFonts w:cs="Arial"/>
          <w:bdr w:val="single" w:sz="4" w:space="0" w:color="auto"/>
          <w:lang w:val="en-US"/>
        </w:rPr>
        <w:t xml:space="preserve"> = </w:t>
      </w:r>
      <w:r w:rsidR="003E53C4">
        <w:rPr>
          <w:rFonts w:cs="Arial"/>
          <w:lang w:val="en-US"/>
        </w:rPr>
        <w:t xml:space="preserve"> </w:t>
      </w:r>
      <w:r w:rsidR="003E53C4" w:rsidRPr="00E95A3C">
        <w:rPr>
          <w:rFonts w:cs="Arial"/>
          <w:b/>
          <w:bCs/>
          <w:color w:val="4BACC6" w:themeColor="accent5"/>
          <w:lang w:val="en-US"/>
        </w:rPr>
        <w:t>2.5</w:t>
      </w:r>
      <w:r w:rsidR="000612CC" w:rsidRPr="000612CC">
        <w:rPr>
          <w:rFonts w:cs="Arial"/>
          <w:lang w:val="en-US"/>
        </w:rPr>
        <w:br/>
      </w:r>
    </w:p>
    <w:p w14:paraId="60B1AC43" w14:textId="7AF37F07" w:rsidR="00135394" w:rsidRPr="00AC4B7B" w:rsidRDefault="00AC4B7B">
      <w:pPr>
        <w:pStyle w:val="Listenabsatz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Schranken</w:t>
      </w:r>
      <w:r w:rsidR="00135394" w:rsidRPr="00AC4B7B">
        <w:rPr>
          <w:b/>
          <w:bCs/>
        </w:rPr>
        <w:t xml:space="preserve"> von Kubikwurzeln</w:t>
      </w:r>
    </w:p>
    <w:p w14:paraId="2BAF75EE" w14:textId="2D6A60E2" w:rsidR="00135394" w:rsidRDefault="00135394" w:rsidP="00135394">
      <w:pPr>
        <w:pStyle w:val="Listenabsatz"/>
        <w:numPr>
          <w:ilvl w:val="1"/>
          <w:numId w:val="2"/>
        </w:numPr>
      </w:pPr>
      <w:r>
        <w:t xml:space="preserve">Wie lauten die ersten </w:t>
      </w:r>
      <w:r w:rsidR="00AC4B7B">
        <w:t>sieben</w:t>
      </w:r>
      <w:r>
        <w:t xml:space="preserve"> Kubikzahlen?</w:t>
      </w:r>
    </w:p>
    <w:p w14:paraId="317FE59C" w14:textId="0A0E5F58" w:rsidR="00135394" w:rsidRDefault="00135394" w:rsidP="00135394">
      <w:pPr>
        <w:pStyle w:val="Listenabsatz"/>
        <w:numPr>
          <w:ilvl w:val="1"/>
          <w:numId w:val="2"/>
        </w:numPr>
      </w:pPr>
      <w:r>
        <w:t xml:space="preserve">Vergleiche </w:t>
      </w:r>
      <w:r w:rsidR="00AC4B7B">
        <w:t>mit den Verfahren bei Quadratwurzeln</w:t>
      </w:r>
      <w:r>
        <w:t>: Zwischen welchen zwei natürlichen Zahlen liegen die folgenden Kubikwurzeln?</w:t>
      </w:r>
      <w:r w:rsidR="00AC4B7B">
        <w:t xml:space="preserve"> Schreibe mit Hilfe des Zeichens </w:t>
      </w:r>
      <w:proofErr w:type="gramStart"/>
      <w:r w:rsidR="00AC4B7B">
        <w:t>&lt; !</w:t>
      </w:r>
      <w:proofErr w:type="gramEnd"/>
    </w:p>
    <w:p w14:paraId="3851CDFB" w14:textId="4D634630" w:rsidR="00135394" w:rsidRPr="00135394" w:rsidRDefault="009259A9" w:rsidP="00135394">
      <w:pPr>
        <w:pStyle w:val="Listenabsatz"/>
        <w:numPr>
          <w:ilvl w:val="2"/>
          <w:numId w:val="2"/>
        </w:numPr>
      </w:pP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hAnsi="Cambria Math"/>
              </w:rPr>
              <m:t>10</m:t>
            </m:r>
          </m:e>
        </m:rad>
      </m:oMath>
    </w:p>
    <w:p w14:paraId="748872D4" w14:textId="181A1C0F" w:rsidR="00135394" w:rsidRPr="00135394" w:rsidRDefault="009259A9" w:rsidP="00135394">
      <w:pPr>
        <w:pStyle w:val="Listenabsatz"/>
        <w:numPr>
          <w:ilvl w:val="2"/>
          <w:numId w:val="2"/>
        </w:numPr>
      </w:pP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hAnsi="Cambria Math"/>
              </w:rPr>
              <m:t>28</m:t>
            </m:r>
          </m:e>
        </m:rad>
        <m:r>
          <w:rPr>
            <w:rFonts w:ascii="Cambria Math" w:hAnsi="Cambria Math"/>
          </w:rPr>
          <m:t xml:space="preserve"> </m:t>
        </m:r>
      </m:oMath>
    </w:p>
    <w:p w14:paraId="3CB31A5B" w14:textId="7E4E07F0" w:rsidR="00135394" w:rsidRPr="00AC4B7B" w:rsidRDefault="009259A9" w:rsidP="00135394">
      <w:pPr>
        <w:pStyle w:val="Listenabsatz"/>
        <w:numPr>
          <w:ilvl w:val="2"/>
          <w:numId w:val="2"/>
        </w:numPr>
      </w:pP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hAnsi="Cambria Math"/>
              </w:rPr>
              <m:t>60</m:t>
            </m:r>
          </m:e>
        </m:rad>
      </m:oMath>
    </w:p>
    <w:p w14:paraId="1353EBB1" w14:textId="540DD7EA" w:rsidR="00AC4B7B" w:rsidRPr="00AC4B7B" w:rsidRDefault="009259A9" w:rsidP="00135394">
      <w:pPr>
        <w:pStyle w:val="Listenabsatz"/>
        <w:numPr>
          <w:ilvl w:val="2"/>
          <w:numId w:val="2"/>
        </w:numPr>
      </w:pP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hAnsi="Cambria Math"/>
              </w:rPr>
              <m:t>250</m:t>
            </m:r>
          </m:e>
        </m:rad>
      </m:oMath>
    </w:p>
    <w:p w14:paraId="6E692709" w14:textId="77777777" w:rsidR="00AC4B7B" w:rsidRDefault="00AC4B7B" w:rsidP="00AC4B7B">
      <w:pPr>
        <w:pStyle w:val="Listenabsatz"/>
        <w:ind w:left="1080"/>
      </w:pPr>
    </w:p>
    <w:p w14:paraId="179A1BD7" w14:textId="4DDE90E3" w:rsidR="00A4174C" w:rsidRDefault="00207AE3">
      <w:pPr>
        <w:pStyle w:val="Listenabsatz"/>
        <w:numPr>
          <w:ilvl w:val="0"/>
          <w:numId w:val="2"/>
        </w:numPr>
      </w:pPr>
      <w:r>
        <w:t>Berechne mit dem TR</w:t>
      </w:r>
      <w:r w:rsidR="00135394">
        <w:t>!</w:t>
      </w:r>
      <w:r w:rsidR="00FF0BA7">
        <w:t xml:space="preserve"> Runde auf zwei Nachkommastellen.</w:t>
      </w:r>
    </w:p>
    <w:p w14:paraId="4FC3A198" w14:textId="77777777" w:rsidR="00FF0BA7" w:rsidRPr="00FF0BA7" w:rsidRDefault="009259A9" w:rsidP="00973DBE">
      <w:pPr>
        <w:pStyle w:val="Listenabsatz"/>
        <w:numPr>
          <w:ilvl w:val="1"/>
          <w:numId w:val="2"/>
        </w:numPr>
      </w:pPr>
      <m:oMath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eastAsiaTheme="minorEastAsia" w:hAnsi="Cambria Math"/>
              </w:rPr>
              <m:t>3</m:t>
            </m:r>
          </m:deg>
          <m:e>
            <m:r>
              <w:rPr>
                <w:rFonts w:ascii="Cambria Math" w:eastAsiaTheme="minorEastAsia" w:hAnsi="Cambria Math"/>
              </w:rPr>
              <m:t>271</m:t>
            </m:r>
          </m:e>
        </m:rad>
      </m:oMath>
    </w:p>
    <w:p w14:paraId="214BBC06" w14:textId="17FA9A5F" w:rsidR="00FF0BA7" w:rsidRPr="00FF0BA7" w:rsidRDefault="009259A9" w:rsidP="00FF0BA7">
      <w:pPr>
        <w:pStyle w:val="Listenabsatz"/>
        <w:numPr>
          <w:ilvl w:val="1"/>
          <w:numId w:val="2"/>
        </w:numPr>
      </w:pPr>
      <m:oMath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eastAsiaTheme="minorEastAsia" w:hAnsi="Cambria Math"/>
              </w:rPr>
              <m:t>3</m:t>
            </m:r>
          </m:deg>
          <m:e>
            <m:r>
              <w:rPr>
                <w:rFonts w:ascii="Cambria Math" w:eastAsiaTheme="minorEastAsia" w:hAnsi="Cambria Math"/>
              </w:rPr>
              <m:t>0,125</m:t>
            </m:r>
          </m:e>
        </m:rad>
      </m:oMath>
    </w:p>
    <w:p w14:paraId="509C7E43" w14:textId="17B9A207" w:rsidR="00FF0BA7" w:rsidRPr="00FF0BA7" w:rsidRDefault="009259A9" w:rsidP="00FF0BA7">
      <w:pPr>
        <w:pStyle w:val="Listenabsatz"/>
        <w:numPr>
          <w:ilvl w:val="1"/>
          <w:numId w:val="2"/>
        </w:numPr>
      </w:pPr>
      <m:oMath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eastAsiaTheme="minorEastAsia" w:hAnsi="Cambria Math"/>
              </w:rPr>
              <m:t>3</m:t>
            </m:r>
          </m:deg>
          <m:e>
            <m:r>
              <w:rPr>
                <w:rFonts w:ascii="Cambria Math" w:eastAsiaTheme="minorEastAsia" w:hAnsi="Cambria Math"/>
              </w:rPr>
              <m:t>55</m:t>
            </m:r>
          </m:e>
        </m:rad>
      </m:oMath>
    </w:p>
    <w:p w14:paraId="0E2ABCD5" w14:textId="3D2DBE12" w:rsidR="00973DBE" w:rsidRPr="00642E74" w:rsidRDefault="009259A9" w:rsidP="00FF0BA7">
      <w:pPr>
        <w:pStyle w:val="Listenabsatz"/>
        <w:numPr>
          <w:ilvl w:val="1"/>
          <w:numId w:val="2"/>
        </w:numPr>
      </w:pPr>
      <m:oMath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eastAsiaTheme="minorEastAsia" w:hAnsi="Cambria Math"/>
              </w:rPr>
              <m:t>3</m:t>
            </m:r>
          </m:deg>
          <m:e>
            <m:r>
              <w:rPr>
                <w:rFonts w:ascii="Cambria Math" w:eastAsiaTheme="minorEastAsia" w:hAnsi="Cambria Math"/>
              </w:rPr>
              <m:t>17,09</m:t>
            </m:r>
          </m:e>
        </m:rad>
      </m:oMath>
    </w:p>
    <w:p w14:paraId="189AF3EC" w14:textId="77777777" w:rsidR="00A4174C" w:rsidRPr="00642E74" w:rsidRDefault="00A4174C">
      <w:pPr>
        <w:pStyle w:val="Listenabsatz"/>
        <w:ind w:left="1080"/>
      </w:pPr>
    </w:p>
    <w:p w14:paraId="00C97D53" w14:textId="77777777" w:rsidR="00135394" w:rsidRDefault="00FF0BA7" w:rsidP="00BC7EB7">
      <w:pPr>
        <w:pStyle w:val="Listenabsatz"/>
        <w:numPr>
          <w:ilvl w:val="0"/>
          <w:numId w:val="2"/>
        </w:numPr>
        <w:spacing w:line="360" w:lineRule="auto"/>
      </w:pPr>
      <w:r>
        <w:t xml:space="preserve">Ein würfelförmiges Aquarium fasst </w:t>
      </w:r>
      <w:r w:rsidR="007D4CD0">
        <w:t>90</w:t>
      </w:r>
      <w:r>
        <w:t xml:space="preserve"> Liter Wasser. Berechne seine Seitenlänge</w:t>
      </w:r>
      <w:r w:rsidR="00135394">
        <w:t xml:space="preserve"> und gib in cm an!</w:t>
      </w:r>
      <w:r w:rsidR="00BC7EB7">
        <w:br/>
      </w:r>
    </w:p>
    <w:p w14:paraId="71B73D85" w14:textId="2EB8C0CE" w:rsidR="00BC7EB7" w:rsidRDefault="00BC7EB7" w:rsidP="00135394">
      <w:pPr>
        <w:spacing w:line="360" w:lineRule="auto"/>
      </w:pPr>
      <w:r>
        <w:br/>
      </w:r>
    </w:p>
    <w:p w14:paraId="79A865D3" w14:textId="77777777" w:rsidR="00BC7EB7" w:rsidRDefault="00BC7EB7" w:rsidP="00BC7EB7">
      <w:pPr>
        <w:pStyle w:val="Listenabsatz"/>
        <w:numPr>
          <w:ilvl w:val="0"/>
          <w:numId w:val="2"/>
        </w:numPr>
        <w:spacing w:line="360" w:lineRule="auto"/>
      </w:pPr>
      <w:r>
        <w:t>Ein Würfel hat eine Kantenlänge von 15 cm. Berechne sein Volumen. Ein zweiter Würfel hat ein nur halb so großes Volumen. Berechne seine Seitenlänge.</w:t>
      </w:r>
    </w:p>
    <w:p w14:paraId="71FA83AD" w14:textId="77777777" w:rsidR="00BC7EB7" w:rsidRDefault="00BC7EB7" w:rsidP="00BC7EB7">
      <w:pPr>
        <w:pStyle w:val="Listenabsatz"/>
        <w:spacing w:line="360" w:lineRule="auto"/>
        <w:ind w:left="1080"/>
      </w:pPr>
    </w:p>
    <w:p w14:paraId="0B8C7596" w14:textId="108C4083" w:rsidR="00973DBE" w:rsidRPr="007D1E40" w:rsidRDefault="00BC7EB7" w:rsidP="00BC7EB7">
      <w:pPr>
        <w:pStyle w:val="Listenabsatz"/>
        <w:spacing w:line="360" w:lineRule="auto"/>
        <w:ind w:left="1080"/>
      </w:pPr>
      <w:r>
        <w:br/>
      </w:r>
    </w:p>
    <w:p w14:paraId="220DFF57" w14:textId="77777777" w:rsidR="00A4174C" w:rsidRPr="007D4CD0" w:rsidRDefault="00A4174C">
      <w:pPr>
        <w:pStyle w:val="Listenabsatz"/>
        <w:ind w:left="1800"/>
      </w:pPr>
    </w:p>
    <w:p w14:paraId="05F21B03" w14:textId="61483250" w:rsidR="00382F65" w:rsidRDefault="007D4CD0">
      <w:pPr>
        <w:pStyle w:val="Listenabsatz"/>
        <w:numPr>
          <w:ilvl w:val="0"/>
          <w:numId w:val="2"/>
        </w:numPr>
      </w:pPr>
      <w:r>
        <w:t>Wie groß ist die Kantenlänge des Würfels, wenn dieser 3 kg wiegt?</w:t>
      </w:r>
    </w:p>
    <w:p w14:paraId="0E0968C7" w14:textId="147D19ED" w:rsidR="00A4174C" w:rsidRPr="00382F65" w:rsidRDefault="007D4CD0" w:rsidP="00382F65">
      <w:pPr>
        <w:pStyle w:val="Listenabsatz"/>
        <w:numPr>
          <w:ilvl w:val="1"/>
          <w:numId w:val="2"/>
        </w:numPr>
      </w:pPr>
      <w:r>
        <w:rPr>
          <w:rFonts w:eastAsiaTheme="minorEastAsia"/>
        </w:rPr>
        <w:t>Würfel aus Eichenholz (</w:t>
      </w:r>
      <m:oMath>
        <m:r>
          <w:rPr>
            <w:rFonts w:ascii="Cambria Math" w:hAnsi="Cambria Math"/>
          </w:rPr>
          <m:t>ϱ=</m:t>
        </m:r>
        <m:r>
          <m:rPr>
            <m:sty m:val="p"/>
          </m:rPr>
          <w:rPr>
            <w:rFonts w:ascii="Cambria Math" w:hAnsi="Cambria Math"/>
          </w:rPr>
          <m:t>670 kg/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)</m:t>
        </m:r>
      </m:oMath>
    </w:p>
    <w:p w14:paraId="6EFFFE77" w14:textId="72582DA4" w:rsidR="007D4CD0" w:rsidRPr="00382F65" w:rsidRDefault="007D4CD0" w:rsidP="007D4CD0">
      <w:pPr>
        <w:pStyle w:val="Listenabsatz"/>
        <w:numPr>
          <w:ilvl w:val="1"/>
          <w:numId w:val="2"/>
        </w:numPr>
      </w:pPr>
      <w:r>
        <w:rPr>
          <w:rFonts w:eastAsiaTheme="minorEastAsia"/>
        </w:rPr>
        <w:t>Würfel aus Glas (</w:t>
      </w:r>
      <m:oMath>
        <m:r>
          <w:rPr>
            <w:rFonts w:ascii="Cambria Math" w:hAnsi="Cambria Math"/>
          </w:rPr>
          <m:t>ϱ=</m:t>
        </m:r>
        <m:r>
          <m:rPr>
            <m:sty m:val="p"/>
          </m:rPr>
          <w:rPr>
            <w:rFonts w:ascii="Cambria Math" w:hAnsi="Cambria Math"/>
          </w:rPr>
          <m:t>2500 kg/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)</m:t>
        </m:r>
      </m:oMath>
    </w:p>
    <w:p w14:paraId="6468863A" w14:textId="470FD9BD" w:rsidR="007D4CD0" w:rsidRPr="00382F65" w:rsidRDefault="007D4CD0" w:rsidP="007D4CD0">
      <w:pPr>
        <w:pStyle w:val="Listenabsatz"/>
        <w:numPr>
          <w:ilvl w:val="1"/>
          <w:numId w:val="2"/>
        </w:numPr>
      </w:pPr>
      <w:r>
        <w:rPr>
          <w:rFonts w:eastAsiaTheme="minorEastAsia"/>
        </w:rPr>
        <w:t xml:space="preserve">Würfel aus </w:t>
      </w:r>
      <w:r w:rsidR="00CD1AD7">
        <w:rPr>
          <w:rFonts w:eastAsiaTheme="minorEastAsia"/>
        </w:rPr>
        <w:t xml:space="preserve">Platin </w:t>
      </w:r>
      <w:r>
        <w:rPr>
          <w:rFonts w:eastAsiaTheme="minorEastAsia"/>
        </w:rPr>
        <w:t>(</w:t>
      </w:r>
      <m:oMath>
        <m:r>
          <w:rPr>
            <w:rFonts w:ascii="Cambria Math" w:hAnsi="Cambria Math"/>
          </w:rPr>
          <m:t>ϱ=</m:t>
        </m:r>
        <m:r>
          <m:rPr>
            <m:sty m:val="p"/>
          </m:rPr>
          <w:rPr>
            <w:rFonts w:ascii="Cambria Math" w:hAnsi="Cambria Math"/>
          </w:rPr>
          <m:t>21450 kg/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)</m:t>
        </m:r>
      </m:oMath>
    </w:p>
    <w:p w14:paraId="2A87CA1D" w14:textId="65DEA093" w:rsidR="009259A9" w:rsidRPr="005A1243" w:rsidRDefault="00955278" w:rsidP="009259A9">
      <w:pPr>
        <w:rPr>
          <w:lang w:val="en-US"/>
        </w:rPr>
      </w:pPr>
      <w:r>
        <w:rPr>
          <w:rFonts w:eastAsiaTheme="minorEastAsia"/>
        </w:rPr>
        <w:br/>
      </w:r>
    </w:p>
    <w:p w14:paraId="36618D2F" w14:textId="77777777" w:rsidR="009259A9" w:rsidRDefault="009259A9" w:rsidP="009259A9">
      <w:pPr>
        <w:pStyle w:val="Listenabsatz"/>
        <w:numPr>
          <w:ilvl w:val="0"/>
          <w:numId w:val="2"/>
        </w:numPr>
      </w:pPr>
      <w:r>
        <w:t>Auch bei Kubikwurzeln ist Vereinfachen durch partielles Wurzelziehen möglich. Vereinfache folgende Terme.</w:t>
      </w:r>
    </w:p>
    <w:p w14:paraId="577204F6" w14:textId="77777777" w:rsidR="009259A9" w:rsidRPr="00FF0BA7" w:rsidRDefault="009259A9" w:rsidP="009259A9">
      <w:pPr>
        <w:pStyle w:val="Listenabsatz"/>
        <w:numPr>
          <w:ilvl w:val="1"/>
          <w:numId w:val="7"/>
        </w:numPr>
      </w:pPr>
      <m:oMath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eastAsiaTheme="minorEastAsia" w:hAnsi="Cambria Math"/>
              </w:rPr>
              <m:t>3</m:t>
            </m:r>
          </m:deg>
          <m:e>
            <m:r>
              <w:rPr>
                <w:rFonts w:ascii="Cambria Math" w:eastAsiaTheme="minorEastAsia" w:hAnsi="Cambria Math"/>
              </w:rPr>
              <m:t>27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rad>
      </m:oMath>
    </w:p>
    <w:p w14:paraId="4C3536BF" w14:textId="77777777" w:rsidR="009259A9" w:rsidRPr="00FF0BA7" w:rsidRDefault="009259A9" w:rsidP="009259A9">
      <w:pPr>
        <w:pStyle w:val="Listenabsatz"/>
        <w:numPr>
          <w:ilvl w:val="1"/>
          <w:numId w:val="7"/>
        </w:numPr>
      </w:pPr>
      <m:oMath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eastAsiaTheme="minorEastAsia" w:hAnsi="Cambria Math"/>
              </w:rPr>
              <m:t>3</m:t>
            </m:r>
          </m:deg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</w:rPr>
              <m:t>y</m:t>
            </m:r>
          </m:e>
        </m:rad>
      </m:oMath>
    </w:p>
    <w:p w14:paraId="30820E03" w14:textId="77777777" w:rsidR="009259A9" w:rsidRPr="00FF0BA7" w:rsidRDefault="009259A9" w:rsidP="009259A9">
      <w:pPr>
        <w:pStyle w:val="Listenabsatz"/>
        <w:numPr>
          <w:ilvl w:val="1"/>
          <w:numId w:val="7"/>
        </w:numPr>
      </w:pPr>
      <m:oMath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eastAsiaTheme="minorEastAsia" w:hAnsi="Cambria Math"/>
              </w:rPr>
              <m:t>3</m:t>
            </m:r>
          </m:deg>
          <m:e>
            <m:r>
              <w:rPr>
                <w:rFonts w:ascii="Cambria Math" w:eastAsiaTheme="minorEastAsia" w:hAnsi="Cambria Math"/>
              </w:rPr>
              <m:t>5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e>
        </m:rad>
      </m:oMath>
    </w:p>
    <w:p w14:paraId="08604DA7" w14:textId="77777777" w:rsidR="009259A9" w:rsidRPr="00642E74" w:rsidRDefault="009259A9" w:rsidP="009259A9">
      <w:pPr>
        <w:pStyle w:val="Listenabsatz"/>
        <w:numPr>
          <w:ilvl w:val="1"/>
          <w:numId w:val="7"/>
        </w:numPr>
      </w:pPr>
      <m:oMath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eastAsiaTheme="minorEastAsia" w:hAnsi="Cambria Math"/>
              </w:rPr>
              <m:t>3</m:t>
            </m:r>
          </m:deg>
          <m:e>
            <m:r>
              <w:rPr>
                <w:rFonts w:ascii="Cambria Math" w:eastAsiaTheme="minorEastAsia" w:hAnsi="Cambria Math"/>
              </w:rPr>
              <m:t>16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6</m:t>
                </m:r>
              </m:sup>
            </m:sSup>
          </m:e>
        </m:rad>
      </m:oMath>
      <w:r>
        <w:rPr>
          <w:rFonts w:eastAsiaTheme="minorEastAsia"/>
        </w:rPr>
        <w:br/>
      </w:r>
    </w:p>
    <w:p w14:paraId="718FBADC" w14:textId="77777777" w:rsidR="009259A9" w:rsidRPr="00642E74" w:rsidRDefault="009259A9" w:rsidP="009259A9">
      <w:pPr>
        <w:pStyle w:val="Listenabsatz"/>
        <w:ind w:left="1080"/>
      </w:pPr>
    </w:p>
    <w:p w14:paraId="320076CB" w14:textId="77777777" w:rsidR="009259A9" w:rsidRDefault="009259A9" w:rsidP="009259A9">
      <w:pPr>
        <w:pStyle w:val="Listenabsatz"/>
        <w:numPr>
          <w:ilvl w:val="0"/>
          <w:numId w:val="2"/>
        </w:numPr>
        <w:spacing w:line="360" w:lineRule="auto"/>
      </w:pPr>
      <w:r>
        <w:t>Verwende die Primfaktorzerlegung, um folgende Kubikwurzeln durch partielles Wurzelziehen zu vereinfachen.</w:t>
      </w:r>
    </w:p>
    <w:p w14:paraId="56DA20BD" w14:textId="77777777" w:rsidR="009259A9" w:rsidRPr="00C57966" w:rsidRDefault="009259A9" w:rsidP="009259A9">
      <w:pPr>
        <w:pStyle w:val="Listenabsatz"/>
        <w:numPr>
          <w:ilvl w:val="1"/>
          <w:numId w:val="7"/>
        </w:numPr>
        <w:spacing w:line="360" w:lineRule="auto"/>
        <w:rPr>
          <w:rFonts w:eastAsiaTheme="minorEastAsia"/>
        </w:rPr>
      </w:pPr>
      <m:oMath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eastAsiaTheme="minorEastAsia" w:hAnsi="Cambria Math"/>
              </w:rPr>
              <m:t>3</m:t>
            </m:r>
          </m:deg>
          <m:e>
            <m:r>
              <w:rPr>
                <w:rFonts w:ascii="Cambria Math" w:eastAsiaTheme="minorEastAsia" w:hAnsi="Cambria Math"/>
              </w:rPr>
              <m:t>88</m:t>
            </m:r>
          </m:e>
        </m:rad>
      </m:oMath>
    </w:p>
    <w:p w14:paraId="0926C815" w14:textId="77777777" w:rsidR="009259A9" w:rsidRDefault="009259A9" w:rsidP="009259A9">
      <w:pPr>
        <w:pStyle w:val="Listenabsatz"/>
        <w:numPr>
          <w:ilvl w:val="1"/>
          <w:numId w:val="7"/>
        </w:numPr>
        <w:spacing w:line="360" w:lineRule="auto"/>
        <w:rPr>
          <w:rFonts w:eastAsiaTheme="minorEastAsia"/>
        </w:rPr>
      </w:pPr>
      <m:oMath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eastAsiaTheme="minorEastAsia" w:hAnsi="Cambria Math"/>
              </w:rPr>
              <m:t>3</m:t>
            </m:r>
          </m:deg>
          <m:e>
            <m:r>
              <w:rPr>
                <w:rFonts w:ascii="Cambria Math" w:eastAsiaTheme="minorEastAsia" w:hAnsi="Cambria Math"/>
              </w:rPr>
              <m:t>945</m:t>
            </m:r>
          </m:e>
        </m:rad>
      </m:oMath>
    </w:p>
    <w:p w14:paraId="2FD683CE" w14:textId="77777777" w:rsidR="009259A9" w:rsidRPr="00A0566B" w:rsidRDefault="009259A9" w:rsidP="009259A9">
      <w:pPr>
        <w:pStyle w:val="Listenabsatz"/>
        <w:numPr>
          <w:ilvl w:val="1"/>
          <w:numId w:val="7"/>
        </w:numPr>
        <w:spacing w:line="360" w:lineRule="auto"/>
        <w:rPr>
          <w:rFonts w:eastAsiaTheme="minorEastAsia"/>
        </w:rPr>
      </w:pPr>
      <m:oMath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eastAsiaTheme="minorEastAsia" w:hAnsi="Cambria Math"/>
              </w:rPr>
              <m:t>3</m:t>
            </m:r>
          </m:deg>
          <m:e>
            <m:r>
              <w:rPr>
                <w:rFonts w:ascii="Cambria Math" w:eastAsiaTheme="minorEastAsia" w:hAnsi="Cambria Math"/>
              </w:rPr>
              <m:t>864</m:t>
            </m:r>
          </m:e>
        </m:rad>
      </m:oMath>
      <w:r>
        <w:br/>
      </w:r>
    </w:p>
    <w:p w14:paraId="2E33F119" w14:textId="77777777" w:rsidR="009259A9" w:rsidRPr="009259A9" w:rsidRDefault="009259A9" w:rsidP="009259A9">
      <w:pPr>
        <w:pStyle w:val="Listenabsatz"/>
        <w:numPr>
          <w:ilvl w:val="0"/>
          <w:numId w:val="2"/>
        </w:numPr>
        <w:spacing w:line="360" w:lineRule="auto"/>
      </w:pPr>
      <w:r>
        <w:t xml:space="preserve">Beweise, dass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hAnsi="Cambria Math"/>
              </w:rPr>
              <m:t>2</m:t>
            </m:r>
          </m:e>
        </m:rad>
      </m:oMath>
      <w:r>
        <w:rPr>
          <w:rFonts w:eastAsiaTheme="minorEastAsia"/>
        </w:rPr>
        <w:t xml:space="preserve"> irrational ist. Hinweis: Verwende ein ähnliches Argument wie beim Beweis der Irrationalität von Quadratwurzeln.</w:t>
      </w:r>
      <w:r>
        <w:rPr>
          <w:rFonts w:eastAsiaTheme="minorEastAsia"/>
        </w:rPr>
        <w:br/>
      </w:r>
    </w:p>
    <w:p w14:paraId="1E9CBE24" w14:textId="50E529D2" w:rsidR="009259A9" w:rsidRDefault="009259A9" w:rsidP="009259A9">
      <w:pPr>
        <w:pStyle w:val="Listenabsatz"/>
        <w:numPr>
          <w:ilvl w:val="0"/>
          <w:numId w:val="2"/>
        </w:numPr>
        <w:spacing w:line="360" w:lineRule="auto"/>
      </w:pPr>
      <w:r>
        <w:lastRenderedPageBreak/>
        <w:t>Für Quadratwurzeln gelten die Rechenregeln:</w:t>
      </w:r>
      <w:r>
        <w:br/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a</m:t>
            </m:r>
          </m:e>
        </m:rad>
        <m:r>
          <w:rPr>
            <w:rFonts w:ascii="Cambria Math" w:hAnsi="Cambria Math"/>
          </w:rPr>
          <m:t>⋅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b</m:t>
            </m:r>
          </m:e>
        </m:rad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a⋅b</m:t>
            </m:r>
          </m:e>
        </m:rad>
      </m:oMath>
      <w:r w:rsidRPr="009259A9">
        <w:rPr>
          <w:rFonts w:eastAsiaTheme="minorEastAsia"/>
        </w:rPr>
        <w:t xml:space="preserve">, </w:t>
      </w:r>
      <w:r w:rsidRPr="009259A9">
        <w:rPr>
          <w:rFonts w:eastAsiaTheme="minorEastAsia"/>
        </w:rPr>
        <w:tab/>
      </w:r>
      <w:r w:rsidRPr="009259A9">
        <w:rPr>
          <w:rFonts w:eastAsiaTheme="minorEastAsia"/>
        </w:rPr>
        <w:tab/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b</m:t>
                </m:r>
              </m:e>
            </m:rad>
          </m:den>
        </m:f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a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b</m:t>
                </m:r>
              </m:den>
            </m:f>
          </m:e>
        </m:rad>
      </m:oMath>
      <w:r w:rsidRPr="009259A9">
        <w:rPr>
          <w:rFonts w:eastAsiaTheme="minorEastAsia"/>
        </w:rPr>
        <w:t>,</w:t>
      </w:r>
      <w:r w:rsidRPr="009259A9">
        <w:rPr>
          <w:rFonts w:eastAsiaTheme="minorEastAsia"/>
        </w:rPr>
        <w:br/>
        <w:t xml:space="preserve">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a</m:t>
            </m:r>
          </m:e>
        </m:rad>
        <m:r>
          <w:rPr>
            <w:rFonts w:ascii="Cambria Math" w:eastAsiaTheme="minorEastAsia" w:hAnsi="Cambria Math"/>
          </w:rPr>
          <m:t>+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b</m:t>
            </m:r>
          </m:e>
        </m:rad>
        <m:r>
          <w:rPr>
            <w:rFonts w:ascii="Cambria Math" w:eastAsiaTheme="minorEastAsia" w:hAnsi="Cambria Math"/>
          </w:rPr>
          <m:t>≠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a+b</m:t>
            </m:r>
          </m:e>
        </m:rad>
      </m:oMath>
      <w:r w:rsidRPr="009259A9">
        <w:rPr>
          <w:rFonts w:eastAsiaTheme="minorEastAsia"/>
        </w:rPr>
        <w:t xml:space="preserve">, </w:t>
      </w:r>
      <w:r w:rsidRPr="009259A9">
        <w:rPr>
          <w:rFonts w:eastAsiaTheme="minorEastAsia"/>
        </w:rPr>
        <w:tab/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a</m:t>
            </m:r>
          </m:e>
        </m:rad>
        <m:r>
          <w:rPr>
            <w:rFonts w:ascii="Cambria Math" w:eastAsiaTheme="minorEastAsia" w:hAnsi="Cambria Math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b</m:t>
            </m:r>
          </m:e>
        </m:rad>
        <m:r>
          <w:rPr>
            <w:rFonts w:ascii="Cambria Math" w:eastAsiaTheme="minorEastAsia" w:hAnsi="Cambria Math"/>
          </w:rPr>
          <m:t>≠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a-b</m:t>
            </m:r>
          </m:e>
        </m:rad>
      </m:oMath>
      <w:r w:rsidRPr="009259A9">
        <w:rPr>
          <w:rFonts w:eastAsiaTheme="minorEastAsia"/>
        </w:rPr>
        <w:t>.</w:t>
      </w:r>
      <w:r>
        <w:br/>
        <w:t>Formuliere ähnliche Rechenregeln für Kubikwurzeln. Zeige durch</w:t>
      </w:r>
      <w:r>
        <w:t xml:space="preserve"> Einsetzen von selbst gewählten Zahlen</w:t>
      </w:r>
      <w:r>
        <w:t>, dass sie tatsächlich stimmen.</w:t>
      </w:r>
    </w:p>
    <w:p w14:paraId="138DAFE9" w14:textId="3E348A22" w:rsidR="00A4174C" w:rsidRDefault="00955278" w:rsidP="007D4CD0">
      <w:pPr>
        <w:pStyle w:val="Listenabsatz"/>
        <w:ind w:left="1800"/>
      </w:pPr>
      <w:r>
        <w:rPr>
          <w:rFonts w:eastAsiaTheme="minorEastAsia"/>
        </w:rPr>
        <w:br/>
      </w:r>
    </w:p>
    <w:p w14:paraId="57B379AE" w14:textId="123A8217" w:rsidR="00A4174C" w:rsidRPr="007D1E40" w:rsidRDefault="009259A9">
      <w:pPr>
        <w:pStyle w:val="Listenabsatz"/>
        <w:ind w:left="1080"/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8D840" wp14:editId="4F284386">
                <wp:simplePos x="0" y="0"/>
                <wp:positionH relativeFrom="column">
                  <wp:posOffset>235585</wp:posOffset>
                </wp:positionH>
                <wp:positionV relativeFrom="paragraph">
                  <wp:posOffset>41910</wp:posOffset>
                </wp:positionV>
                <wp:extent cx="5875020" cy="6438900"/>
                <wp:effectExtent l="0" t="0" r="11430" b="1905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5875020" cy="6438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/>
                          </a:solidFill>
                        </a:ln>
                      </wps:spPr>
                      <wps:txbx>
                        <w:txbxContent>
                          <w:p w14:paraId="6F5A7A80" w14:textId="77777777" w:rsidR="00BC7EB7" w:rsidRDefault="00BC7EB7" w:rsidP="00BC7EB7">
                            <w:pPr>
                              <w:pStyle w:val="berschrift1"/>
                            </w:pPr>
                            <w:r>
                              <w:t>Lösungen</w:t>
                            </w:r>
                          </w:p>
                          <w:p w14:paraId="7B8C195C" w14:textId="746B7D25" w:rsidR="00BC7EB7" w:rsidRDefault="00BC7EB7" w:rsidP="00BC7EB7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</w:p>
                          <w:p w14:paraId="1CABE63D" w14:textId="4D19298E" w:rsidR="00AC4B7B" w:rsidRDefault="00AC4B7B" w:rsidP="00AC4B7B">
                            <w:pPr>
                              <w:pStyle w:val="Listenabsatz"/>
                              <w:numPr>
                                <w:ilvl w:val="1"/>
                                <w:numId w:val="6"/>
                              </w:numPr>
                            </w:pPr>
                            <w:r>
                              <w:t>1, 8, 27, 64, 125, 216, 343</w:t>
                            </w:r>
                          </w:p>
                          <w:p w14:paraId="250B8864" w14:textId="1F4C3486" w:rsidR="00AC4B7B" w:rsidRPr="00AC4B7B" w:rsidRDefault="00D5121A" w:rsidP="00AC4B7B">
                            <w:pPr>
                              <w:pStyle w:val="Listenabsatz"/>
                              <w:numPr>
                                <w:ilvl w:val="2"/>
                                <w:numId w:val="6"/>
                              </w:numPr>
                              <w:rPr>
                                <w:iCs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2&lt;</m:t>
                              </m:r>
                              <m:rad>
                                <m:radPr>
                                  <m:ctrlPr>
                                    <w:rPr>
                                      <w:rFonts w:ascii="Cambria Math" w:hAnsi="Cambria Math"/>
                                      <w:iCs/>
                                    </w:rPr>
                                  </m:ctrlPr>
                                </m:radPr>
                                <m:deg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deg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10</m:t>
                                  </m:r>
                                </m:e>
                              </m:rad>
                              <m:r>
                                <w:rPr>
                                  <w:rFonts w:ascii="Cambria Math" w:hAnsi="Cambria Math"/>
                                </w:rPr>
                                <m:t>&lt;3</m:t>
                              </m:r>
                            </m:oMath>
                          </w:p>
                          <w:p w14:paraId="467C1A34" w14:textId="59744C93" w:rsidR="00AC4B7B" w:rsidRPr="00AC4B7B" w:rsidRDefault="00D5121A" w:rsidP="00AC4B7B">
                            <w:pPr>
                              <w:pStyle w:val="Listenabsatz"/>
                              <w:numPr>
                                <w:ilvl w:val="2"/>
                                <w:numId w:val="6"/>
                              </w:numPr>
                              <w:rPr>
                                <w:iCs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 xml:space="preserve">3&lt; </m:t>
                              </m:r>
                              <m:rad>
                                <m:radPr>
                                  <m:ctrlPr>
                                    <w:rPr>
                                      <w:rFonts w:ascii="Cambria Math" w:hAnsi="Cambria Math"/>
                                      <w:iCs/>
                                    </w:rPr>
                                  </m:ctrlPr>
                                </m:radPr>
                                <m:deg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deg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28</m:t>
                                  </m:r>
                                </m:e>
                              </m:ra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&lt;4</m:t>
                              </m:r>
                            </m:oMath>
                          </w:p>
                          <w:p w14:paraId="2206075F" w14:textId="5184534A" w:rsidR="00AC4B7B" w:rsidRPr="00AC4B7B" w:rsidRDefault="00D5121A" w:rsidP="00AC4B7B">
                            <w:pPr>
                              <w:pStyle w:val="Listenabsatz"/>
                              <w:numPr>
                                <w:ilvl w:val="2"/>
                                <w:numId w:val="6"/>
                              </w:numPr>
                              <w:rPr>
                                <w:iCs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3&lt;</m:t>
                              </m:r>
                              <m:rad>
                                <m:radPr>
                                  <m:ctrlPr>
                                    <w:rPr>
                                      <w:rFonts w:ascii="Cambria Math" w:hAnsi="Cambria Math"/>
                                      <w:iCs/>
                                    </w:rPr>
                                  </m:ctrlPr>
                                </m:radPr>
                                <m:deg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deg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60</m:t>
                                  </m:r>
                                </m:e>
                              </m:rad>
                              <m:r>
                                <w:rPr>
                                  <w:rFonts w:ascii="Cambria Math" w:hAnsi="Cambria Math"/>
                                </w:rPr>
                                <m:t>&lt;4</m:t>
                              </m:r>
                            </m:oMath>
                          </w:p>
                          <w:p w14:paraId="5C55901E" w14:textId="59ACBBBA" w:rsidR="00AC4B7B" w:rsidRPr="00AC4B7B" w:rsidRDefault="00D5121A" w:rsidP="00AC4B7B">
                            <w:pPr>
                              <w:pStyle w:val="Listenabsatz"/>
                              <w:numPr>
                                <w:ilvl w:val="2"/>
                                <w:numId w:val="6"/>
                              </w:numPr>
                              <w:rPr>
                                <w:iCs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6&lt;</m:t>
                              </m:r>
                              <m:rad>
                                <m:radPr>
                                  <m:ctrlPr>
                                    <w:rPr>
                                      <w:rFonts w:ascii="Cambria Math" w:hAnsi="Cambria Math"/>
                                      <w:iCs/>
                                    </w:rPr>
                                  </m:ctrlPr>
                                </m:radPr>
                                <m:deg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deg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250</m:t>
                                  </m:r>
                                </m:e>
                              </m:rad>
                              <m:r>
                                <w:rPr>
                                  <w:rFonts w:ascii="Cambria Math" w:hAnsi="Cambria Math"/>
                                </w:rPr>
                                <m:t>&lt;7</m:t>
                              </m:r>
                            </m:oMath>
                          </w:p>
                          <w:p w14:paraId="1F435047" w14:textId="77777777" w:rsidR="00AC4B7B" w:rsidRPr="00AC4B7B" w:rsidRDefault="00AC4B7B" w:rsidP="00AC4B7B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iCs/>
                              </w:rPr>
                            </w:pPr>
                          </w:p>
                          <w:p w14:paraId="48B5DE2D" w14:textId="1840FA81" w:rsidR="00BC7EB7" w:rsidRPr="00AC4B7B" w:rsidRDefault="00AC4B7B" w:rsidP="00BC7EB7">
                            <w:pPr>
                              <w:pStyle w:val="Listenabsatz"/>
                              <w:numPr>
                                <w:ilvl w:val="1"/>
                                <w:numId w:val="6"/>
                              </w:numPr>
                              <w:rPr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≈6,47</m:t>
                              </m:r>
                            </m:oMath>
                          </w:p>
                          <w:p w14:paraId="041932A7" w14:textId="41B97F4F" w:rsidR="00BC7EB7" w:rsidRPr="00AC4B7B" w:rsidRDefault="00AC4B7B" w:rsidP="00BC7EB7">
                            <w:pPr>
                              <w:pStyle w:val="Listenabsatz"/>
                              <w:numPr>
                                <w:ilvl w:val="1"/>
                                <w:numId w:val="6"/>
                              </w:numPr>
                              <w:rPr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0,5</m:t>
                              </m:r>
                            </m:oMath>
                          </w:p>
                          <w:p w14:paraId="55B8DD06" w14:textId="6DDA4D32" w:rsidR="00BC7EB7" w:rsidRPr="00AC4B7B" w:rsidRDefault="00AC4B7B" w:rsidP="00BC7EB7">
                            <w:pPr>
                              <w:pStyle w:val="Listenabsatz"/>
                              <w:numPr>
                                <w:ilvl w:val="1"/>
                                <w:numId w:val="6"/>
                              </w:numPr>
                              <w:rPr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≈3,80</m:t>
                              </m:r>
                            </m:oMath>
                          </w:p>
                          <w:p w14:paraId="28E8B350" w14:textId="58E23584" w:rsidR="00BC7EB7" w:rsidRPr="00AC4B7B" w:rsidRDefault="00AC4B7B" w:rsidP="00BC7EB7">
                            <w:pPr>
                              <w:pStyle w:val="Listenabsatz"/>
                              <w:numPr>
                                <w:ilvl w:val="1"/>
                                <w:numId w:val="6"/>
                              </w:numPr>
                              <w:rPr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≈2,58</m:t>
                              </m:r>
                            </m:oMath>
                          </w:p>
                          <w:p w14:paraId="0233D510" w14:textId="2A33851B" w:rsidR="00BC7EB7" w:rsidRPr="00AC4B7B" w:rsidRDefault="00AC4B7B" w:rsidP="00BC7EB7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iCs/>
                              </w:rPr>
                            </w:pPr>
                            <w:r w:rsidRPr="00AC4B7B">
                              <w:rPr>
                                <w:iCs/>
                              </w:rPr>
                              <w:t xml:space="preserve">Die Seitenlänge beträgt ungefähr </w:t>
                            </w:r>
                            <w:r w:rsidRPr="00AC4B7B">
                              <w:rPr>
                                <w:rFonts w:eastAsiaTheme="minorEastAsia"/>
                                <w:iCs/>
                              </w:rPr>
                              <w:t>44,8 cm.</w:t>
                            </w:r>
                          </w:p>
                          <w:p w14:paraId="19458327" w14:textId="574A743E" w:rsidR="00BC7EB7" w:rsidRPr="00AC4B7B" w:rsidRDefault="00AC4B7B" w:rsidP="00BC7EB7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V=3375 c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Cs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sup>
                              </m:sSup>
                            </m:oMath>
                            <w:r w:rsidR="00BC7EB7" w:rsidRPr="00AC4B7B">
                              <w:rPr>
                                <w:iCs/>
                              </w:rPr>
                              <w:t xml:space="preserve">, Seitenlänge des zweiten Würfels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a≈11,9 cm</m:t>
                              </m:r>
                            </m:oMath>
                          </w:p>
                          <w:p w14:paraId="212A1F95" w14:textId="0120886B" w:rsidR="00BC7EB7" w:rsidRPr="00AC4B7B" w:rsidRDefault="00AC4B7B" w:rsidP="00BC7EB7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iCs/>
                              </w:rPr>
                            </w:pPr>
                            <w:r w:rsidRPr="00AC4B7B">
                              <w:rPr>
                                <w:iCs/>
                              </w:rPr>
                              <w:t>Die Kantenlänge beträgt…</w:t>
                            </w:r>
                          </w:p>
                          <w:p w14:paraId="1AC52831" w14:textId="008D8FAB" w:rsidR="00BC7EB7" w:rsidRPr="00AC4B7B" w:rsidRDefault="00AC4B7B" w:rsidP="00BC7EB7">
                            <w:pPr>
                              <w:pStyle w:val="Listenabsatz"/>
                              <w:numPr>
                                <w:ilvl w:val="1"/>
                                <w:numId w:val="6"/>
                              </w:numPr>
                              <w:rPr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a≈16,5 cm</m:t>
                              </m:r>
                            </m:oMath>
                            <w:r>
                              <w:rPr>
                                <w:rFonts w:eastAsiaTheme="minorEastAsia"/>
                                <w:iCs/>
                              </w:rPr>
                              <w:t>.</w:t>
                            </w:r>
                          </w:p>
                          <w:p w14:paraId="18A39C0C" w14:textId="51CD3450" w:rsidR="00BC7EB7" w:rsidRPr="00AC4B7B" w:rsidRDefault="00AC4B7B" w:rsidP="00BC7EB7">
                            <w:pPr>
                              <w:pStyle w:val="Listenabsatz"/>
                              <w:numPr>
                                <w:ilvl w:val="1"/>
                                <w:numId w:val="6"/>
                              </w:numPr>
                              <w:rPr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a≈10,6 cm</m:t>
                              </m:r>
                            </m:oMath>
                            <w:r>
                              <w:rPr>
                                <w:rFonts w:eastAsiaTheme="minorEastAsia"/>
                                <w:iCs/>
                              </w:rPr>
                              <w:t>.</w:t>
                            </w:r>
                          </w:p>
                          <w:p w14:paraId="57A62D55" w14:textId="21922B7E" w:rsidR="00BC7EB7" w:rsidRPr="009259A9" w:rsidRDefault="00AC4B7B" w:rsidP="00BC7EB7">
                            <w:pPr>
                              <w:pStyle w:val="Listenabsatz"/>
                              <w:numPr>
                                <w:ilvl w:val="1"/>
                                <w:numId w:val="6"/>
                              </w:numPr>
                              <w:rPr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a≈5,2</m:t>
                              </m:r>
                            </m:oMath>
                            <w:r w:rsidR="00CD1AD7" w:rsidRPr="00AC4B7B">
                              <w:rPr>
                                <w:rFonts w:eastAsiaTheme="minorEastAsia"/>
                                <w:iCs/>
                              </w:rPr>
                              <w:t xml:space="preserve"> cm</w:t>
                            </w:r>
                            <w:r>
                              <w:rPr>
                                <w:rFonts w:eastAsiaTheme="minorEastAsia"/>
                                <w:iCs/>
                              </w:rPr>
                              <w:t>.</w:t>
                            </w:r>
                          </w:p>
                          <w:p w14:paraId="4DBE3CFD" w14:textId="77777777" w:rsidR="009259A9" w:rsidRDefault="009259A9" w:rsidP="009259A9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a.</w:t>
                            </w:r>
                            <w: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  <m:rad>
                                <m:ra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radPr>
                                <m:deg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deg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a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</m:e>
                              </m:rad>
                            </m:oMath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b.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  <m:rad>
                                <m:ra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radPr>
                                <m:deg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</m:t>
                                  </m:r>
                                </m:deg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y</m:t>
                                  </m:r>
                                </m:e>
                              </m:rad>
                            </m:oMath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c.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z</m:t>
                              </m:r>
                              <m:rad>
                                <m:ra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radPr>
                                <m:deg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</m:t>
                                  </m:r>
                                </m:deg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5</m:t>
                                  </m:r>
                                </m:e>
                              </m:rad>
                            </m:oMath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d.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b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  <m:rad>
                                <m:ra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radPr>
                                <m:deg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</m:t>
                                  </m:r>
                                </m:deg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e>
                              </m:rad>
                            </m:oMath>
                          </w:p>
                          <w:p w14:paraId="1636A512" w14:textId="77777777" w:rsidR="009259A9" w:rsidRPr="007D1E40" w:rsidRDefault="009259A9" w:rsidP="009259A9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a.</w:t>
                            </w:r>
                            <w: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2⋅</m:t>
                              </m:r>
                              <m:rad>
                                <m:ra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radPr>
                                <m:deg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deg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11</m:t>
                                  </m:r>
                                </m:e>
                              </m:rad>
                            </m:oMath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b.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3⋅</m:t>
                              </m:r>
                              <m:rad>
                                <m:ra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radPr>
                                <m:deg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</m:t>
                                  </m:r>
                                </m:deg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35</m:t>
                                  </m:r>
                                </m:e>
                              </m:rad>
                            </m:oMath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Pr="00572A19">
                              <w:rPr>
                                <w:rFonts w:eastAsiaTheme="majorEastAsia" w:cstheme="majorBidi"/>
                                <w:color w:val="008FB6"/>
                              </w:rPr>
                              <w:t>c.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6⋅</m:t>
                              </m:r>
                              <m:rad>
                                <m:ra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radPr>
                                <m:deg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</m:t>
                                  </m:r>
                                </m:deg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4</m:t>
                                  </m:r>
                                </m:e>
                              </m:rad>
                            </m:oMath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</w:p>
                          <w:p w14:paraId="49675597" w14:textId="77777777" w:rsidR="009259A9" w:rsidRDefault="009259A9" w:rsidP="009259A9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rPr>
                                <w:rFonts w:eastAsiaTheme="minorEastAsia"/>
                              </w:rPr>
                              <w:t xml:space="preserve">Wir führen einen indirekten Beweis. Angenommen, </w:t>
                            </w:r>
                            <m:oMath>
                              <m:rad>
                                <m:ra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radPr>
                                <m:deg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deg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e>
                              </m:rad>
                            </m:oMath>
                            <w:r>
                              <w:rPr>
                                <w:rFonts w:eastAsiaTheme="minorEastAsia"/>
                              </w:rPr>
                              <w:t xml:space="preserve"> wäre rational. Dann wäre </w:t>
                            </w:r>
                            <m:oMath>
                              <m:rad>
                                <m:ra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radPr>
                                <m:deg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deg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e>
                              </m:rad>
                            </m:oMath>
                            <w:r>
                              <w:rPr>
                                <w:rFonts w:eastAsiaTheme="minorEastAsia"/>
                              </w:rPr>
                              <w:t xml:space="preserve"> in Bruchform </w:t>
                            </w:r>
                            <m:oMath>
                              <m:rad>
                                <m:ra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radPr>
                                <m:deg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deg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e>
                              </m:rad>
                              <m:r>
                                <w:rPr>
                                  <w:rFonts w:ascii="Cambria Math" w:hAnsi="Cambria Math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m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n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eastAsiaTheme="minorEastAsia"/>
                              </w:rPr>
                              <w:t xml:space="preserve">  (mit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m,n</m:t>
                              </m:r>
                              <m:r>
                                <m:rPr>
                                  <m:scr m:val="double-struck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∈N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 xml:space="preserve"> und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m,n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 xml:space="preserve"> teilerfremd) darstellbar. Durch Kubieren folgt, dass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n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=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.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 xml:space="preserve"> Jede Primzahl, die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n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 xml:space="preserve"> teilt, teilt auch die linke Seite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n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</m:t>
                                  </m:r>
                                </m:sup>
                              </m:sSup>
                            </m:oMath>
                            <w:r>
                              <w:rPr>
                                <w:rFonts w:eastAsiaTheme="minorEastAsia"/>
                              </w:rPr>
                              <w:t xml:space="preserve"> und damit auch die rechte Seite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=m⋅m⋅m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 xml:space="preserve">. Wegen der Eigenschaft von Primzahlen (wenn eine Primzahl ein Produkt natürlicher Zahlen teilt, dann teilt sie auch einen der Faktoren) folgt, dass diese Primzahl auch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m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 xml:space="preserve"> teilt, ein Widerspruch zur Teilerfremdh</w:t>
                            </w:r>
                            <w:proofErr w:type="spellStart"/>
                            <w:r>
                              <w:rPr>
                                <w:rFonts w:eastAsiaTheme="minorEastAsia"/>
                              </w:rPr>
                              <w:t>eit</w:t>
                            </w:r>
                            <w:proofErr w:type="spellEnd"/>
                            <w:r>
                              <w:rPr>
                                <w:rFonts w:eastAsiaTheme="minorEastAsia"/>
                              </w:rPr>
                              <w:t xml:space="preserve"> von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m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 xml:space="preserve"> und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n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>.</w:t>
                            </w:r>
                          </w:p>
                          <w:p w14:paraId="1C4B6896" w14:textId="77777777" w:rsidR="009259A9" w:rsidRPr="00382F65" w:rsidRDefault="009259A9" w:rsidP="009259A9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m:oMath>
                              <m:rad>
                                <m:ra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radPr>
                                <m:deg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deg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a</m:t>
                                  </m:r>
                                </m:e>
                              </m:rad>
                              <m:r>
                                <w:rPr>
                                  <w:rFonts w:ascii="Cambria Math" w:hAnsi="Cambria Math"/>
                                </w:rPr>
                                <m:t>⋅</m:t>
                              </m:r>
                              <m:rad>
                                <m:ra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radPr>
                                <m:deg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deg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b</m:t>
                                  </m:r>
                                </m:e>
                              </m:rad>
                              <m:r>
                                <w:rPr>
                                  <w:rFonts w:ascii="Cambria Math" w:hAnsi="Cambria Math"/>
                                </w:rPr>
                                <m:t>=</m:t>
                              </m:r>
                              <m:rad>
                                <m:ra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radPr>
                                <m:deg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deg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a⋅b</m:t>
                                  </m:r>
                                </m:e>
                              </m:rad>
                            </m:oMath>
                            <w:r>
                              <w:rPr>
                                <w:rFonts w:eastAsiaTheme="minorEastAsia"/>
                              </w:rPr>
                              <w:t xml:space="preserve">, </w:t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ad>
                                    <m:rad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radPr>
                                    <m:deg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3</m:t>
                                      </m:r>
                                    </m:deg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a</m:t>
                                      </m:r>
                                    </m:e>
                                  </m:rad>
                                </m:num>
                                <m:den>
                                  <m:rad>
                                    <m:rad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radPr>
                                    <m:deg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3</m:t>
                                      </m:r>
                                    </m:deg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b</m:t>
                                      </m:r>
                                    </m:e>
                                  </m:rad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=</m:t>
                              </m:r>
                              <m:rad>
                                <m:ra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radPr>
                                <m:deg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</m:t>
                                  </m:r>
                                </m:deg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a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eastAsiaTheme="minorEastAsia" w:hAnsi="Cambria Math"/>
                                        </w:rPr>
                                        <m:t>b</m:t>
                                      </m:r>
                                    </m:den>
                                  </m:f>
                                </m:e>
                              </m:rad>
                            </m:oMath>
                            <w:r>
                              <w:rPr>
                                <w:rFonts w:eastAsiaTheme="minorEastAsia"/>
                              </w:rPr>
                              <w:t>,</w:t>
                            </w:r>
                            <w:r>
                              <w:rPr>
                                <w:rFonts w:eastAsiaTheme="minorEastAsia"/>
                              </w:rPr>
                              <w:br/>
                            </w:r>
                            <m:oMath>
                              <m:rad>
                                <m:ra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radPr>
                                <m:deg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deg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a</m:t>
                                  </m:r>
                                </m:e>
                              </m:rad>
                              <m:r>
                                <w:rPr>
                                  <w:rFonts w:ascii="Cambria Math" w:hAnsi="Cambria Math"/>
                                </w:rPr>
                                <m:t>+</m:t>
                              </m:r>
                              <m:rad>
                                <m:ra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radPr>
                                <m:deg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deg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b</m:t>
                                  </m:r>
                                </m:e>
                              </m:rad>
                              <m:r>
                                <w:rPr>
                                  <w:rFonts w:ascii="Cambria Math" w:hAnsi="Cambria Math"/>
                                </w:rPr>
                                <m:t>≠</m:t>
                              </m:r>
                              <m:rad>
                                <m:ra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radPr>
                                <m:deg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deg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a+b</m:t>
                                  </m:r>
                                </m:e>
                              </m:rad>
                            </m:oMath>
                            <w:r>
                              <w:rPr>
                                <w:rFonts w:eastAsiaTheme="minorEastAsia"/>
                              </w:rPr>
                              <w:t>,</w:t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m:oMath>
                              <m:rad>
                                <m:ra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radPr>
                                <m:deg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deg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a</m:t>
                                  </m:r>
                                </m:e>
                              </m:rad>
                              <m:r>
                                <w:rPr>
                                  <w:rFonts w:ascii="Cambria Math" w:hAnsi="Cambria Math"/>
                                </w:rPr>
                                <m:t>-</m:t>
                              </m:r>
                              <m:rad>
                                <m:ra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radPr>
                                <m:deg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deg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b</m:t>
                                  </m:r>
                                </m:e>
                              </m:rad>
                              <m:r>
                                <w:rPr>
                                  <w:rFonts w:ascii="Cambria Math" w:hAnsi="Cambria Math"/>
                                </w:rPr>
                                <m:t>≠</m:t>
                              </m:r>
                              <m:rad>
                                <m:ra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radPr>
                                <m:deg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deg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a-b</m:t>
                                  </m:r>
                                </m:e>
                              </m:rad>
                            </m:oMath>
                            <w:r>
                              <w:rPr>
                                <w:rFonts w:eastAsiaTheme="minorEastAsia"/>
                              </w:rPr>
                              <w:t>.</w:t>
                            </w:r>
                          </w:p>
                          <w:p w14:paraId="7F9B373E" w14:textId="77777777" w:rsidR="009259A9" w:rsidRPr="00AC4B7B" w:rsidRDefault="009259A9" w:rsidP="00BC7EB7">
                            <w:pPr>
                              <w:pStyle w:val="Listenabsatz"/>
                              <w:numPr>
                                <w:ilvl w:val="1"/>
                                <w:numId w:val="6"/>
                              </w:numPr>
                              <w:rPr>
                                <w:iCs/>
                              </w:rPr>
                            </w:pPr>
                          </w:p>
                          <w:p w14:paraId="3BB1F1F2" w14:textId="77777777" w:rsidR="00BC7EB7" w:rsidRPr="00382F65" w:rsidRDefault="00BC7EB7" w:rsidP="00BC7EB7">
                            <w:pPr>
                              <w:ind w:left="1440"/>
                            </w:pPr>
                          </w:p>
                          <w:p w14:paraId="34DF4156" w14:textId="77777777" w:rsidR="00BC7EB7" w:rsidRDefault="00BC7E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8D840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18.55pt;margin-top:3.3pt;width:462.6pt;height:507pt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" fillcolor="white [3201]" strokecolor="#4bacc6 [3208]" strokeweight=".5pt">
                <v:textbox>
                  <w:txbxContent>
                    <w:p w14:paraId="6F5A7A80" w14:textId="77777777" w:rsidR="00BC7EB7" w:rsidRDefault="00BC7EB7" w:rsidP="00BC7EB7">
                      <w:pPr>
                        <w:pStyle w:val="berschrift1"/>
                      </w:pPr>
                      <w:r>
                        <w:t>Lösungen</w:t>
                      </w:r>
                    </w:p>
                    <w:p w14:paraId="7B8C195C" w14:textId="746B7D25" w:rsidR="00BC7EB7" w:rsidRDefault="00BC7EB7" w:rsidP="00BC7EB7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</w:p>
                    <w:p w14:paraId="1CABE63D" w14:textId="4D19298E" w:rsidR="00AC4B7B" w:rsidRDefault="00AC4B7B" w:rsidP="00AC4B7B">
                      <w:pPr>
                        <w:pStyle w:val="Listenabsatz"/>
                        <w:numPr>
                          <w:ilvl w:val="1"/>
                          <w:numId w:val="6"/>
                        </w:numPr>
                      </w:pPr>
                      <w:r>
                        <w:t>1, 8, 27, 64, 125, 216, 343</w:t>
                      </w:r>
                    </w:p>
                    <w:p w14:paraId="250B8864" w14:textId="1F4C3486" w:rsidR="00AC4B7B" w:rsidRPr="00AC4B7B" w:rsidRDefault="00D5121A" w:rsidP="00AC4B7B">
                      <w:pPr>
                        <w:pStyle w:val="Listenabsatz"/>
                        <w:numPr>
                          <w:ilvl w:val="2"/>
                          <w:numId w:val="6"/>
                        </w:numPr>
                        <w:rPr>
                          <w:iCs/>
                        </w:rPr>
                      </w:pPr>
                      <m:oMath>
                        <m:r>
                          <w:rPr>
                            <w:rFonts w:ascii="Cambria Math" w:hAnsi="Cambria Math"/>
                          </w:rPr>
                          <m:t>2&lt;</m:t>
                        </m:r>
                        <m:rad>
                          <m:radPr>
                            <m:ctrlPr>
                              <w:rPr>
                                <w:rFonts w:ascii="Cambria Math" w:hAnsi="Cambria Math"/>
                                <w:iCs/>
                              </w:rPr>
                            </m:ctrlPr>
                          </m:radPr>
                          <m:deg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3</m:t>
                            </m:r>
                          </m:deg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10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&lt;3</m:t>
                        </m:r>
                      </m:oMath>
                    </w:p>
                    <w:p w14:paraId="467C1A34" w14:textId="59744C93" w:rsidR="00AC4B7B" w:rsidRPr="00AC4B7B" w:rsidRDefault="00D5121A" w:rsidP="00AC4B7B">
                      <w:pPr>
                        <w:pStyle w:val="Listenabsatz"/>
                        <w:numPr>
                          <w:ilvl w:val="2"/>
                          <w:numId w:val="6"/>
                        </w:numPr>
                        <w:rPr>
                          <w:iCs/>
                        </w:rPr>
                      </w:pPr>
                      <m:oMath>
                        <m:r>
                          <w:rPr>
                            <w:rFonts w:ascii="Cambria Math" w:hAnsi="Cambria Math"/>
                          </w:rPr>
                          <m:t xml:space="preserve">3&lt; </m:t>
                        </m:r>
                        <m:rad>
                          <m:radPr>
                            <m:ctrlPr>
                              <w:rPr>
                                <w:rFonts w:ascii="Cambria Math" w:hAnsi="Cambria Math"/>
                                <w:iCs/>
                              </w:rPr>
                            </m:ctrlPr>
                          </m:radPr>
                          <m:deg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3</m:t>
                            </m:r>
                          </m:deg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28</m:t>
                            </m:r>
                          </m:e>
                        </m:ra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&lt;4</m:t>
                        </m:r>
                      </m:oMath>
                    </w:p>
                    <w:p w14:paraId="2206075F" w14:textId="5184534A" w:rsidR="00AC4B7B" w:rsidRPr="00AC4B7B" w:rsidRDefault="00D5121A" w:rsidP="00AC4B7B">
                      <w:pPr>
                        <w:pStyle w:val="Listenabsatz"/>
                        <w:numPr>
                          <w:ilvl w:val="2"/>
                          <w:numId w:val="6"/>
                        </w:numPr>
                        <w:rPr>
                          <w:iCs/>
                        </w:rPr>
                      </w:pP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3&lt;</m:t>
                        </m:r>
                        <m:rad>
                          <m:radPr>
                            <m:ctrlPr>
                              <w:rPr>
                                <w:rFonts w:ascii="Cambria Math" w:hAnsi="Cambria Math"/>
                                <w:iCs/>
                              </w:rPr>
                            </m:ctrlPr>
                          </m:radPr>
                          <m:deg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3</m:t>
                            </m:r>
                          </m:deg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60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&lt;4</m:t>
                        </m:r>
                      </m:oMath>
                    </w:p>
                    <w:p w14:paraId="5C55901E" w14:textId="59ACBBBA" w:rsidR="00AC4B7B" w:rsidRPr="00AC4B7B" w:rsidRDefault="00D5121A" w:rsidP="00AC4B7B">
                      <w:pPr>
                        <w:pStyle w:val="Listenabsatz"/>
                        <w:numPr>
                          <w:ilvl w:val="2"/>
                          <w:numId w:val="6"/>
                        </w:numPr>
                        <w:rPr>
                          <w:iCs/>
                        </w:rPr>
                      </w:pPr>
                      <m:oMath>
                        <m:r>
                          <w:rPr>
                            <w:rFonts w:ascii="Cambria Math" w:hAnsi="Cambria Math"/>
                          </w:rPr>
                          <m:t>6&lt;</m:t>
                        </m:r>
                        <m:rad>
                          <m:radPr>
                            <m:ctrlPr>
                              <w:rPr>
                                <w:rFonts w:ascii="Cambria Math" w:hAnsi="Cambria Math"/>
                                <w:iCs/>
                              </w:rPr>
                            </m:ctrlPr>
                          </m:radPr>
                          <m:deg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3</m:t>
                            </m:r>
                          </m:deg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250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&lt;7</m:t>
                        </m:r>
                      </m:oMath>
                    </w:p>
                    <w:p w14:paraId="1F435047" w14:textId="77777777" w:rsidR="00AC4B7B" w:rsidRPr="00AC4B7B" w:rsidRDefault="00AC4B7B" w:rsidP="00AC4B7B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iCs/>
                        </w:rPr>
                      </w:pPr>
                    </w:p>
                    <w:p w14:paraId="48B5DE2D" w14:textId="1840FA81" w:rsidR="00BC7EB7" w:rsidRPr="00AC4B7B" w:rsidRDefault="00AC4B7B" w:rsidP="00BC7EB7">
                      <w:pPr>
                        <w:pStyle w:val="Listenabsatz"/>
                        <w:numPr>
                          <w:ilvl w:val="1"/>
                          <w:numId w:val="6"/>
                        </w:numPr>
                        <w:rPr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≈6,47</m:t>
                        </m:r>
                      </m:oMath>
                    </w:p>
                    <w:p w14:paraId="041932A7" w14:textId="41B97F4F" w:rsidR="00BC7EB7" w:rsidRPr="00AC4B7B" w:rsidRDefault="00AC4B7B" w:rsidP="00BC7EB7">
                      <w:pPr>
                        <w:pStyle w:val="Listenabsatz"/>
                        <w:numPr>
                          <w:ilvl w:val="1"/>
                          <w:numId w:val="6"/>
                        </w:numPr>
                        <w:rPr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0,5</m:t>
                        </m:r>
                      </m:oMath>
                    </w:p>
                    <w:p w14:paraId="55B8DD06" w14:textId="6DDA4D32" w:rsidR="00BC7EB7" w:rsidRPr="00AC4B7B" w:rsidRDefault="00AC4B7B" w:rsidP="00BC7EB7">
                      <w:pPr>
                        <w:pStyle w:val="Listenabsatz"/>
                        <w:numPr>
                          <w:ilvl w:val="1"/>
                          <w:numId w:val="6"/>
                        </w:numPr>
                        <w:rPr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≈3,80</m:t>
                        </m:r>
                      </m:oMath>
                    </w:p>
                    <w:p w14:paraId="28E8B350" w14:textId="58E23584" w:rsidR="00BC7EB7" w:rsidRPr="00AC4B7B" w:rsidRDefault="00AC4B7B" w:rsidP="00BC7EB7">
                      <w:pPr>
                        <w:pStyle w:val="Listenabsatz"/>
                        <w:numPr>
                          <w:ilvl w:val="1"/>
                          <w:numId w:val="6"/>
                        </w:numPr>
                        <w:rPr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≈2,58</m:t>
                        </m:r>
                      </m:oMath>
                    </w:p>
                    <w:p w14:paraId="0233D510" w14:textId="2A33851B" w:rsidR="00BC7EB7" w:rsidRPr="00AC4B7B" w:rsidRDefault="00AC4B7B" w:rsidP="00BC7EB7">
                      <w:pPr>
                        <w:pStyle w:val="Listenabsatz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iCs/>
                        </w:rPr>
                      </w:pPr>
                      <w:r w:rsidRPr="00AC4B7B">
                        <w:rPr>
                          <w:iCs/>
                        </w:rPr>
                        <w:t xml:space="preserve">Die Seitenlänge beträgt ungefähr </w:t>
                      </w:r>
                      <w:r w:rsidRPr="00AC4B7B">
                        <w:rPr>
                          <w:rFonts w:eastAsiaTheme="minorEastAsia"/>
                          <w:iCs/>
                        </w:rPr>
                        <w:t>44,8 cm.</w:t>
                      </w:r>
                    </w:p>
                    <w:p w14:paraId="19458327" w14:textId="574A743E" w:rsidR="00BC7EB7" w:rsidRPr="00AC4B7B" w:rsidRDefault="00AC4B7B" w:rsidP="00BC7EB7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V=3375 c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Cs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m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3</m:t>
                            </m:r>
                          </m:sup>
                        </m:sSup>
                      </m:oMath>
                      <w:r w:rsidR="00BC7EB7" w:rsidRPr="00AC4B7B">
                        <w:rPr>
                          <w:iCs/>
                        </w:rPr>
                        <w:t xml:space="preserve">, Seitenlänge des zweiten Würfels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a≈11,9 cm</m:t>
                        </m:r>
                      </m:oMath>
                    </w:p>
                    <w:p w14:paraId="212A1F95" w14:textId="0120886B" w:rsidR="00BC7EB7" w:rsidRPr="00AC4B7B" w:rsidRDefault="00AC4B7B" w:rsidP="00BC7EB7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iCs/>
                        </w:rPr>
                      </w:pPr>
                      <w:r w:rsidRPr="00AC4B7B">
                        <w:rPr>
                          <w:iCs/>
                        </w:rPr>
                        <w:t>Die Kantenlänge beträgt…</w:t>
                      </w:r>
                    </w:p>
                    <w:p w14:paraId="1AC52831" w14:textId="008D8FAB" w:rsidR="00BC7EB7" w:rsidRPr="00AC4B7B" w:rsidRDefault="00AC4B7B" w:rsidP="00BC7EB7">
                      <w:pPr>
                        <w:pStyle w:val="Listenabsatz"/>
                        <w:numPr>
                          <w:ilvl w:val="1"/>
                          <w:numId w:val="6"/>
                        </w:numPr>
                        <w:rPr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a≈16,5 cm</m:t>
                        </m:r>
                      </m:oMath>
                      <w:r>
                        <w:rPr>
                          <w:rFonts w:eastAsiaTheme="minorEastAsia"/>
                          <w:iCs/>
                        </w:rPr>
                        <w:t>.</w:t>
                      </w:r>
                    </w:p>
                    <w:p w14:paraId="18A39C0C" w14:textId="51CD3450" w:rsidR="00BC7EB7" w:rsidRPr="00AC4B7B" w:rsidRDefault="00AC4B7B" w:rsidP="00BC7EB7">
                      <w:pPr>
                        <w:pStyle w:val="Listenabsatz"/>
                        <w:numPr>
                          <w:ilvl w:val="1"/>
                          <w:numId w:val="6"/>
                        </w:numPr>
                        <w:rPr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a≈10,6 cm</m:t>
                        </m:r>
                      </m:oMath>
                      <w:r>
                        <w:rPr>
                          <w:rFonts w:eastAsiaTheme="minorEastAsia"/>
                          <w:iCs/>
                        </w:rPr>
                        <w:t>.</w:t>
                      </w:r>
                    </w:p>
                    <w:p w14:paraId="57A62D55" w14:textId="21922B7E" w:rsidR="00BC7EB7" w:rsidRPr="009259A9" w:rsidRDefault="00AC4B7B" w:rsidP="00BC7EB7">
                      <w:pPr>
                        <w:pStyle w:val="Listenabsatz"/>
                        <w:numPr>
                          <w:ilvl w:val="1"/>
                          <w:numId w:val="6"/>
                        </w:numPr>
                        <w:rPr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a≈5,2</m:t>
                        </m:r>
                      </m:oMath>
                      <w:r w:rsidR="00CD1AD7" w:rsidRPr="00AC4B7B">
                        <w:rPr>
                          <w:rFonts w:eastAsiaTheme="minorEastAsia"/>
                          <w:iCs/>
                        </w:rPr>
                        <w:t xml:space="preserve"> cm</w:t>
                      </w:r>
                      <w:r>
                        <w:rPr>
                          <w:rFonts w:eastAsiaTheme="minorEastAsia"/>
                          <w:iCs/>
                        </w:rPr>
                        <w:t>.</w:t>
                      </w:r>
                    </w:p>
                    <w:p w14:paraId="4DBE3CFD" w14:textId="77777777" w:rsidR="009259A9" w:rsidRDefault="009259A9" w:rsidP="009259A9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a.</w:t>
                      </w:r>
                      <w:r>
                        <w:t xml:space="preserve">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3</m:t>
                        </m:r>
                        <m:rad>
                          <m:ra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radPr>
                          <m:deg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deg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oMath>
                      <w:r>
                        <w:rPr>
                          <w:rFonts w:eastAsiaTheme="minorEastAsia"/>
                        </w:rPr>
                        <w:tab/>
                      </w:r>
                      <w:r>
                        <w:rPr>
                          <w:rFonts w:eastAsiaTheme="minorEastAsia"/>
                        </w:rPr>
                        <w:tab/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b.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  <m:rad>
                          <m:ra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radPr>
                          <m:deg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deg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y</m:t>
                            </m:r>
                          </m:e>
                        </m:rad>
                      </m:oMath>
                      <w:r>
                        <w:rPr>
                          <w:rFonts w:eastAsiaTheme="minorEastAsia"/>
                        </w:rPr>
                        <w:tab/>
                      </w:r>
                      <w:r>
                        <w:rPr>
                          <w:rFonts w:eastAsiaTheme="minorEastAsia"/>
                        </w:rPr>
                        <w:tab/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c.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z</m:t>
                        </m:r>
                        <m:rad>
                          <m:ra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radPr>
                          <m:deg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deg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5</m:t>
                            </m:r>
                          </m:e>
                        </m:rad>
                      </m:oMath>
                      <w:r>
                        <w:rPr>
                          <w:rFonts w:eastAsiaTheme="minorEastAsia"/>
                        </w:rPr>
                        <w:tab/>
                      </w:r>
                      <w:r>
                        <w:rPr>
                          <w:rFonts w:eastAsiaTheme="minorEastAsia"/>
                        </w:rPr>
                        <w:tab/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d.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ad>
                          <m:ra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radPr>
                          <m:deg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deg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e>
                        </m:rad>
                      </m:oMath>
                    </w:p>
                    <w:p w14:paraId="1636A512" w14:textId="77777777" w:rsidR="009259A9" w:rsidRPr="007D1E40" w:rsidRDefault="009259A9" w:rsidP="009259A9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a.</w:t>
                      </w:r>
                      <w:r>
                        <w:t xml:space="preserve">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2⋅</m:t>
                        </m:r>
                        <m:rad>
                          <m:ra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radPr>
                          <m:deg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deg>
                          <m:e>
                            <m:r>
                              <w:rPr>
                                <w:rFonts w:ascii="Cambria Math" w:hAnsi="Cambria Math"/>
                              </w:rPr>
                              <m:t>11</m:t>
                            </m:r>
                          </m:e>
                        </m:rad>
                      </m:oMath>
                      <w:r>
                        <w:rPr>
                          <w:rFonts w:eastAsiaTheme="minorEastAsia"/>
                        </w:rPr>
                        <w:tab/>
                      </w:r>
                      <w:r>
                        <w:rPr>
                          <w:rFonts w:eastAsiaTheme="minorEastAsia"/>
                        </w:rPr>
                        <w:tab/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b.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3⋅</m:t>
                        </m:r>
                        <m:rad>
                          <m:ra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radPr>
                          <m:deg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deg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35</m:t>
                            </m:r>
                          </m:e>
                        </m:rad>
                      </m:oMath>
                      <w:r>
                        <w:rPr>
                          <w:rFonts w:eastAsiaTheme="minorEastAsia"/>
                        </w:rPr>
                        <w:tab/>
                      </w:r>
                      <w:r w:rsidRPr="00572A19">
                        <w:rPr>
                          <w:rFonts w:eastAsiaTheme="majorEastAsia" w:cstheme="majorBidi"/>
                          <w:color w:val="008FB6"/>
                        </w:rPr>
                        <w:t>c.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6⋅</m:t>
                        </m:r>
                        <m:rad>
                          <m:ra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radPr>
                          <m:deg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deg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4</m:t>
                            </m:r>
                          </m:e>
                        </m:rad>
                      </m:oMath>
                      <w:r>
                        <w:rPr>
                          <w:rFonts w:eastAsiaTheme="minorEastAsia"/>
                        </w:rPr>
                        <w:tab/>
                      </w:r>
                    </w:p>
                    <w:p w14:paraId="49675597" w14:textId="77777777" w:rsidR="009259A9" w:rsidRDefault="009259A9" w:rsidP="009259A9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>
                        <w:rPr>
                          <w:rFonts w:eastAsiaTheme="minorEastAsia"/>
                        </w:rPr>
                        <w:t xml:space="preserve">Wir führen einen indirekten Beweis. Angenommen, </w:t>
                      </w:r>
                      <m:oMath>
                        <m:rad>
                          <m:ra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radPr>
                          <m:deg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deg>
                          <m:e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e>
                        </m:rad>
                      </m:oMath>
                      <w:r>
                        <w:rPr>
                          <w:rFonts w:eastAsiaTheme="minorEastAsia"/>
                        </w:rPr>
                        <w:t xml:space="preserve"> wäre rational. Dann wäre </w:t>
                      </w:r>
                      <m:oMath>
                        <m:rad>
                          <m:ra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radPr>
                          <m:deg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deg>
                          <m:e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e>
                        </m:rad>
                      </m:oMath>
                      <w:r>
                        <w:rPr>
                          <w:rFonts w:eastAsiaTheme="minorEastAsia"/>
                        </w:rPr>
                        <w:t xml:space="preserve"> in Bruchform </w:t>
                      </w:r>
                      <m:oMath>
                        <m:rad>
                          <m:ra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radPr>
                          <m:deg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deg>
                          <m:e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m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den>
                        </m:f>
                      </m:oMath>
                      <w:r>
                        <w:rPr>
                          <w:rFonts w:eastAsiaTheme="minorEastAsia"/>
                        </w:rPr>
                        <w:t xml:space="preserve">  (mit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m,n</m:t>
                        </m:r>
                        <m:r>
                          <m:rPr>
                            <m:scr m:val="double-struck"/>
                          </m:rPr>
                          <w:rPr>
                            <w:rFonts w:ascii="Cambria Math" w:eastAsiaTheme="minorEastAsia" w:hAnsi="Cambria Math"/>
                          </w:rPr>
                          <m:t>∈N</m:t>
                        </m:r>
                      </m:oMath>
                      <w:r>
                        <w:rPr>
                          <w:rFonts w:eastAsiaTheme="minorEastAsia"/>
                        </w:rPr>
                        <w:t xml:space="preserve"> und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m,n</m:t>
                        </m:r>
                      </m:oMath>
                      <w:r>
                        <w:rPr>
                          <w:rFonts w:eastAsiaTheme="minorEastAsia"/>
                        </w:rPr>
                        <w:t xml:space="preserve"> teilerfremd) darstellbar. Durch Kubieren folgt, dass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=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.</m:t>
                        </m:r>
                      </m:oMath>
                      <w:r>
                        <w:rPr>
                          <w:rFonts w:eastAsiaTheme="minorEastAsia"/>
                        </w:rPr>
                        <w:t xml:space="preserve"> Jede Primzahl, die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oMath>
                      <w:r>
                        <w:rPr>
                          <w:rFonts w:eastAsiaTheme="minorEastAsia"/>
                        </w:rPr>
                        <w:t xml:space="preserve"> teilt, teilt auch die linke Seite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sup>
                        </m:sSup>
                      </m:oMath>
                      <w:r>
                        <w:rPr>
                          <w:rFonts w:eastAsiaTheme="minorEastAsia"/>
                        </w:rPr>
                        <w:t xml:space="preserve"> und damit auch die rechte Seite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=m⋅m⋅m</m:t>
                        </m:r>
                      </m:oMath>
                      <w:r>
                        <w:rPr>
                          <w:rFonts w:eastAsiaTheme="minorEastAsia"/>
                        </w:rPr>
                        <w:t xml:space="preserve">. Wegen der Eigenschaft von Primzahlen (wenn eine Primzahl ein Produkt natürlicher Zahlen teilt, dann teilt sie auch einen der Faktoren) folgt, dass diese Primzahl auch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m</m:t>
                        </m:r>
                      </m:oMath>
                      <w:r>
                        <w:rPr>
                          <w:rFonts w:eastAsiaTheme="minorEastAsia"/>
                        </w:rPr>
                        <w:t xml:space="preserve"> teilt, ein Widerspruch zur Teilerfremdh</w:t>
                      </w:r>
                      <w:proofErr w:type="spellStart"/>
                      <w:r>
                        <w:rPr>
                          <w:rFonts w:eastAsiaTheme="minorEastAsia"/>
                        </w:rPr>
                        <w:t>eit</w:t>
                      </w:r>
                      <w:proofErr w:type="spellEnd"/>
                      <w:r>
                        <w:rPr>
                          <w:rFonts w:eastAsiaTheme="minorEastAsia"/>
                        </w:rPr>
                        <w:t xml:space="preserve"> von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m</m:t>
                        </m:r>
                      </m:oMath>
                      <w:r>
                        <w:rPr>
                          <w:rFonts w:eastAsiaTheme="minorEastAsia"/>
                        </w:rPr>
                        <w:t xml:space="preserve"> und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oMath>
                      <w:r>
                        <w:rPr>
                          <w:rFonts w:eastAsiaTheme="minorEastAsia"/>
                        </w:rPr>
                        <w:t>.</w:t>
                      </w:r>
                    </w:p>
                    <w:p w14:paraId="1C4B6896" w14:textId="77777777" w:rsidR="009259A9" w:rsidRPr="00382F65" w:rsidRDefault="009259A9" w:rsidP="009259A9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m:oMath>
                        <m:rad>
                          <m:ra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radPr>
                          <m:deg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deg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⋅</m:t>
                        </m:r>
                        <m:rad>
                          <m:ra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radPr>
                          <m:deg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deg>
                          <m:e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=</m:t>
                        </m:r>
                        <m:rad>
                          <m:ra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radPr>
                          <m:deg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deg>
                          <m:e>
                            <m:r>
                              <w:rPr>
                                <w:rFonts w:ascii="Cambria Math" w:hAnsi="Cambria Math"/>
                              </w:rPr>
                              <m:t>a⋅b</m:t>
                            </m:r>
                          </m:e>
                        </m:rad>
                      </m:oMath>
                      <w:r>
                        <w:rPr>
                          <w:rFonts w:eastAsiaTheme="minorEastAsia"/>
                        </w:rPr>
                        <w:t xml:space="preserve">, </w:t>
                      </w:r>
                      <w:r>
                        <w:rPr>
                          <w:rFonts w:eastAsiaTheme="minorEastAsia"/>
                        </w:rPr>
                        <w:tab/>
                      </w:r>
                      <w:r>
                        <w:rPr>
                          <w:rFonts w:eastAsiaTheme="minorEastAsia"/>
                        </w:rPr>
                        <w:tab/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ad>
                              <m:ra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radPr>
                              <m:deg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3</m:t>
                                </m:r>
                              </m:deg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a</m:t>
                                </m:r>
                              </m:e>
                            </m:rad>
                          </m:num>
                          <m:den>
                            <m:rad>
                              <m:ra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radPr>
                              <m:deg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3</m:t>
                                </m:r>
                              </m:deg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b</m:t>
                                </m:r>
                              </m:e>
                            </m:rad>
                          </m:den>
                        </m:f>
                        <m:r>
                          <w:rPr>
                            <w:rFonts w:ascii="Cambria Math" w:eastAsiaTheme="minorEastAsia" w:hAnsi="Cambria Math"/>
                          </w:rPr>
                          <m:t>=</m:t>
                        </m:r>
                        <m:rad>
                          <m:ra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radPr>
                          <m:deg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deg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a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b</m:t>
                                </m:r>
                              </m:den>
                            </m:f>
                          </m:e>
                        </m:rad>
                      </m:oMath>
                      <w:r>
                        <w:rPr>
                          <w:rFonts w:eastAsiaTheme="minorEastAsia"/>
                        </w:rPr>
                        <w:t>,</w:t>
                      </w:r>
                      <w:r>
                        <w:rPr>
                          <w:rFonts w:eastAsiaTheme="minorEastAsia"/>
                        </w:rPr>
                        <w:br/>
                      </w:r>
                      <m:oMath>
                        <m:rad>
                          <m:ra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radPr>
                          <m:deg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deg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rad>
                          <m:ra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radPr>
                          <m:deg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deg>
                          <m:e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≠</m:t>
                        </m:r>
                        <m:rad>
                          <m:ra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radPr>
                          <m:deg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deg>
                          <m:e>
                            <m:r>
                              <w:rPr>
                                <w:rFonts w:ascii="Cambria Math" w:hAnsi="Cambria Math"/>
                              </w:rPr>
                              <m:t>a+b</m:t>
                            </m:r>
                          </m:e>
                        </m:rad>
                      </m:oMath>
                      <w:r>
                        <w:rPr>
                          <w:rFonts w:eastAsiaTheme="minorEastAsia"/>
                        </w:rPr>
                        <w:t>,</w:t>
                      </w:r>
                      <w:r>
                        <w:rPr>
                          <w:rFonts w:eastAsiaTheme="minorEastAsia"/>
                        </w:rPr>
                        <w:tab/>
                      </w:r>
                      <m:oMath>
                        <m:rad>
                          <m:ra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radPr>
                          <m:deg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deg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rad>
                          <m:ra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radPr>
                          <m:deg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deg>
                          <m:e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≠</m:t>
                        </m:r>
                        <m:rad>
                          <m:ra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radPr>
                          <m:deg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deg>
                          <m:e>
                            <m:r>
                              <w:rPr>
                                <w:rFonts w:ascii="Cambria Math" w:hAnsi="Cambria Math"/>
                              </w:rPr>
                              <m:t>a-b</m:t>
                            </m:r>
                          </m:e>
                        </m:rad>
                      </m:oMath>
                      <w:r>
                        <w:rPr>
                          <w:rFonts w:eastAsiaTheme="minorEastAsia"/>
                        </w:rPr>
                        <w:t>.</w:t>
                      </w:r>
                    </w:p>
                    <w:p w14:paraId="7F9B373E" w14:textId="77777777" w:rsidR="009259A9" w:rsidRPr="00AC4B7B" w:rsidRDefault="009259A9" w:rsidP="00BC7EB7">
                      <w:pPr>
                        <w:pStyle w:val="Listenabsatz"/>
                        <w:numPr>
                          <w:ilvl w:val="1"/>
                          <w:numId w:val="6"/>
                        </w:numPr>
                        <w:rPr>
                          <w:iCs/>
                        </w:rPr>
                      </w:pPr>
                    </w:p>
                    <w:p w14:paraId="3BB1F1F2" w14:textId="77777777" w:rsidR="00BC7EB7" w:rsidRPr="00382F65" w:rsidRDefault="00BC7EB7" w:rsidP="00BC7EB7">
                      <w:pPr>
                        <w:ind w:left="1440"/>
                      </w:pPr>
                    </w:p>
                    <w:p w14:paraId="34DF4156" w14:textId="77777777" w:rsidR="00BC7EB7" w:rsidRDefault="00BC7EB7"/>
                  </w:txbxContent>
                </v:textbox>
              </v:shape>
            </w:pict>
          </mc:Fallback>
        </mc:AlternateContent>
      </w:r>
    </w:p>
    <w:p w14:paraId="1B4FDB89" w14:textId="24FAB322" w:rsidR="00A30464" w:rsidRPr="007D1E40" w:rsidRDefault="00A30464">
      <w:pPr>
        <w:pStyle w:val="Listenabsatz"/>
        <w:ind w:left="1080"/>
      </w:pPr>
    </w:p>
    <w:p w14:paraId="3035A598" w14:textId="0042ABB1" w:rsidR="00A4174C" w:rsidRDefault="00A4174C">
      <w:pPr>
        <w:pStyle w:val="Listenabsatz"/>
        <w:ind w:left="1080"/>
        <w:rPr>
          <w:lang w:val="en-GB"/>
        </w:rPr>
      </w:pPr>
    </w:p>
    <w:p w14:paraId="151E8C37" w14:textId="38288DF8" w:rsidR="00A4174C" w:rsidRDefault="00A4174C">
      <w:pPr>
        <w:rPr>
          <w:lang w:val="en-GB"/>
        </w:rPr>
      </w:pPr>
    </w:p>
    <w:p w14:paraId="4FF5E535" w14:textId="2596B9A0" w:rsidR="00A4174C" w:rsidRDefault="00A4174C">
      <w:pPr>
        <w:rPr>
          <w:lang w:val="en-GB"/>
        </w:rPr>
      </w:pPr>
    </w:p>
    <w:p w14:paraId="396FD15A" w14:textId="2B2A0E26" w:rsidR="00A30464" w:rsidRDefault="00A30464" w:rsidP="00BC7EB7">
      <w:pPr>
        <w:rPr>
          <w:lang w:val="en-GB"/>
        </w:rPr>
      </w:pPr>
    </w:p>
    <w:p w14:paraId="076D7F55" w14:textId="0EBA83D9" w:rsidR="00AC4B7B" w:rsidRPr="00AC4B7B" w:rsidRDefault="00AC4B7B" w:rsidP="00AC4B7B">
      <w:pPr>
        <w:rPr>
          <w:lang w:val="en-GB"/>
        </w:rPr>
      </w:pPr>
    </w:p>
    <w:p w14:paraId="2460D681" w14:textId="3211CEF5" w:rsidR="00AC4B7B" w:rsidRPr="00AC4B7B" w:rsidRDefault="00AC4B7B" w:rsidP="00AC4B7B">
      <w:pPr>
        <w:rPr>
          <w:lang w:val="en-GB"/>
        </w:rPr>
      </w:pPr>
    </w:p>
    <w:p w14:paraId="703D5A67" w14:textId="7CC2139B" w:rsidR="00AC4B7B" w:rsidRPr="00AC4B7B" w:rsidRDefault="00AC4B7B" w:rsidP="00AC4B7B">
      <w:pPr>
        <w:rPr>
          <w:lang w:val="en-GB"/>
        </w:rPr>
      </w:pPr>
    </w:p>
    <w:p w14:paraId="3C771A9E" w14:textId="4044FC3C" w:rsidR="00AC4B7B" w:rsidRPr="00AC4B7B" w:rsidRDefault="00AC4B7B" w:rsidP="00AC4B7B">
      <w:pPr>
        <w:rPr>
          <w:lang w:val="en-GB"/>
        </w:rPr>
      </w:pPr>
    </w:p>
    <w:p w14:paraId="318D65A9" w14:textId="1881D266" w:rsidR="00AC4B7B" w:rsidRPr="00AC4B7B" w:rsidRDefault="00AC4B7B" w:rsidP="00AC4B7B">
      <w:pPr>
        <w:rPr>
          <w:lang w:val="en-GB"/>
        </w:rPr>
      </w:pPr>
    </w:p>
    <w:p w14:paraId="477149E7" w14:textId="602CFB42" w:rsidR="00AC4B7B" w:rsidRPr="00AC4B7B" w:rsidRDefault="00AC4B7B" w:rsidP="00AC4B7B">
      <w:pPr>
        <w:rPr>
          <w:lang w:val="en-GB"/>
        </w:rPr>
      </w:pPr>
    </w:p>
    <w:p w14:paraId="38AFF2BC" w14:textId="50FFF561" w:rsidR="00AC4B7B" w:rsidRPr="00AC4B7B" w:rsidRDefault="00AC4B7B" w:rsidP="00AC4B7B">
      <w:pPr>
        <w:rPr>
          <w:lang w:val="en-GB"/>
        </w:rPr>
      </w:pPr>
    </w:p>
    <w:p w14:paraId="06757756" w14:textId="636FE3B3" w:rsidR="00AC4B7B" w:rsidRPr="00AC4B7B" w:rsidRDefault="00AC4B7B" w:rsidP="00AC4B7B">
      <w:pPr>
        <w:tabs>
          <w:tab w:val="left" w:pos="8328"/>
        </w:tabs>
        <w:rPr>
          <w:lang w:val="en-GB"/>
        </w:rPr>
      </w:pPr>
      <w:r>
        <w:rPr>
          <w:lang w:val="en-GB"/>
        </w:rPr>
        <w:tab/>
      </w:r>
    </w:p>
    <w:sectPr w:rsidR="00AC4B7B" w:rsidRPr="00AC4B7B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0A0131" w14:textId="77777777" w:rsidR="007E680D" w:rsidRDefault="007E680D">
      <w:pPr>
        <w:spacing w:after="0" w:line="240" w:lineRule="auto"/>
      </w:pPr>
      <w:r>
        <w:separator/>
      </w:r>
    </w:p>
  </w:endnote>
  <w:endnote w:type="continuationSeparator" w:id="0">
    <w:p w14:paraId="48EDC67C" w14:textId="77777777" w:rsidR="007E680D" w:rsidRDefault="007E6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lett Symbol Leicht 5">
    <w:panose1 w:val="000005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Klett Symbol Buch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98"/>
    </w:tblGrid>
    <w:tr w:rsidR="00A4174C" w14:paraId="60CFFF9B" w14:textId="77777777" w:rsidTr="00CB6CA3">
      <w:tc>
        <w:tcPr>
          <w:tcW w:w="9498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9498" w:type="dxa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single" w:sz="6" w:space="0" w:color="auto"/>
              <w:insideV w:val="dotted" w:sz="4" w:space="0" w:color="auto"/>
            </w:tblBorders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498"/>
          </w:tblGrid>
          <w:tr w:rsidR="00CB6CA3" w14:paraId="24E14E9E" w14:textId="77777777" w:rsidTr="00CB6CA3">
            <w:tc>
              <w:tcPr>
                <w:tcW w:w="949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tbl>
                <w:tblPr>
                  <w:tblW w:w="9498" w:type="dxa"/>
                  <w:tbl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  <w:insideH w:val="single" w:sz="6" w:space="0" w:color="auto"/>
                    <w:insideV w:val="dotted" w:sz="4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97"/>
                  <w:gridCol w:w="8901"/>
                </w:tblGrid>
                <w:tr w:rsidR="00CB6CA3" w14:paraId="75529239" w14:textId="77777777" w:rsidTr="00FE2E32">
                  <w:tc>
                    <w:tcPr>
                      <w:tcW w:w="59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78C238" w14:textId="77777777" w:rsidR="00CB6CA3" w:rsidRDefault="00CB6CA3" w:rsidP="00CB6CA3">
                      <w:pPr>
                        <w:spacing w:line="240" w:lineRule="auto"/>
                        <w:ind w:left="-6"/>
                      </w:pPr>
                      <w:r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3FF3A8A3" wp14:editId="019959D9">
                            <wp:extent cx="236220" cy="251460"/>
                            <wp:effectExtent l="0" t="0" r="0" b="0"/>
                            <wp:docPr id="20" name="Grafik 20" descr="oebv_Logo_grau50_mi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oebv_Logo_grau50_min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22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890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14:paraId="41BFCFDC" w14:textId="4F9621BB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1312" behindDoc="0" locked="0" layoutInCell="1" allowOverlap="1" wp14:anchorId="73188B22" wp14:editId="0F9E8520">
                                <wp:simplePos x="0" y="0"/>
                                <wp:positionH relativeFrom="column">
                                  <wp:posOffset>4672330</wp:posOffset>
                                </wp:positionH>
                                <wp:positionV relativeFrom="paragraph">
                                  <wp:posOffset>-241935</wp:posOffset>
                                </wp:positionV>
                                <wp:extent cx="624840" cy="685800"/>
                                <wp:effectExtent l="0" t="0" r="0" b="0"/>
                                <wp:wrapNone/>
                                <wp:docPr id="5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624840" cy="685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6042C8C" w14:textId="69B6D30F" w:rsidR="00CB6CA3" w:rsidRPr="004F7692" w:rsidRDefault="00CB6CA3" w:rsidP="00CB6CA3">
                                            <w:pPr>
                                              <w:spacing w:line="240" w:lineRule="auto"/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300245">
                                              <w:rPr>
                                                <w:rFonts w:ascii="Klett Symbol Leicht 5" w:hAnsi="Klett Symbol Leicht 5"/>
                                                <w:sz w:val="30"/>
                                                <w:szCs w:val="30"/>
                                              </w:rPr>
                                              <w:t>Ó</w:t>
                                            </w:r>
                                            <w: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  <w:br/>
                                            </w:r>
                                            <w:r w:rsidR="00AC4B7B"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  <w:t>7u24yc</w:t>
                                            </w:r>
                                          </w:p>
                                          <w:p w14:paraId="592DC648" w14:textId="77777777" w:rsidR="00CB6CA3" w:rsidRPr="00CB59CA" w:rsidRDefault="00CB6CA3" w:rsidP="00CB6CA3">
                                            <w:pP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type w14:anchorId="73188B22"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Textfeld 2" o:spid="_x0000_s1027" type="#_x0000_t202" style="position:absolute;margin-left:367.9pt;margin-top:-19.05pt;width:49.2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" filled="f" stroked="f">
                                <v:textbox>
                                  <w:txbxContent>
                                    <w:p w14:paraId="36042C8C" w14:textId="69B6D30F" w:rsidR="00CB6CA3" w:rsidRPr="004F7692" w:rsidRDefault="00CB6CA3" w:rsidP="00CB6CA3">
                                      <w:pPr>
                                        <w:spacing w:line="240" w:lineRule="auto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300245">
                                        <w:rPr>
                                          <w:rFonts w:ascii="Klett Symbol Leicht 5" w:hAnsi="Klett Symbol Leicht 5"/>
                                          <w:sz w:val="30"/>
                                          <w:szCs w:val="30"/>
                                        </w:rPr>
                                        <w:t>Ó</w:t>
                                      </w:r>
                                      <w: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  <w:br/>
                                      </w:r>
                                      <w:r w:rsidR="00AC4B7B"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7u24yc</w:t>
                                      </w:r>
                                    </w:p>
                                    <w:p w14:paraId="592DC648" w14:textId="77777777" w:rsidR="00CB6CA3" w:rsidRPr="00CB59CA" w:rsidRDefault="00CB6CA3" w:rsidP="00CB6CA3">
                                      <w:pP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0288" behindDoc="0" locked="0" layoutInCell="1" allowOverlap="1" wp14:anchorId="4F65DFAF" wp14:editId="12432C38">
                                <wp:simplePos x="0" y="0"/>
                                <wp:positionH relativeFrom="column">
                                  <wp:posOffset>5379720</wp:posOffset>
                                </wp:positionH>
                                <wp:positionV relativeFrom="paragraph">
                                  <wp:posOffset>2540</wp:posOffset>
                                </wp:positionV>
                                <wp:extent cx="297180" cy="297180"/>
                                <wp:effectExtent l="0" t="0" r="7620" b="7620"/>
                                <wp:wrapNone/>
                                <wp:docPr id="307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97180" cy="2971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233119E" w14:textId="77777777" w:rsidR="00CB6CA3" w:rsidRPr="009E0684" w:rsidRDefault="00CB6CA3" w:rsidP="00CB6CA3">
                                            <w:pPr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begin"/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instrText xml:space="preserve"> PAGE  \* Arabic  \* MERGEFORMAT </w:instrTex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separate"/>
                                            </w:r>
                                            <w:r>
                                              <w:rPr>
                                                <w:rFonts w:cs="Arial"/>
                                                <w:noProof/>
                                                <w:sz w:val="24"/>
                                                <w:szCs w:val="24"/>
                                              </w:rPr>
                                              <w:t>2</w: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end"/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 w14:anchorId="4F65DFAF" id="_x0000_s1028" type="#_x0000_t202" style="position:absolute;margin-left:423.6pt;margin-top:.2pt;width:23.4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" stroked="f">
                                <v:textbox>
                                  <w:txbxContent>
                                    <w:p w14:paraId="0233119E" w14:textId="77777777" w:rsidR="00CB6CA3" w:rsidRPr="009E0684" w:rsidRDefault="00CB6CA3" w:rsidP="00CB6CA3">
                                      <w:pPr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instrText xml:space="preserve"> PAGE  \* Arabic  \* MERGEFORMAT </w:instrTex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rFonts w:cs="Arial"/>
                                          <w:noProof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end"/>
                                      </w: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t>© Österreichischer Bundesverlag Schulbuch GmbH &amp; Co. KG, Wien 20</w:t>
                      </w:r>
                      <w:r w:rsidR="000865AC">
                        <w:t>20</w:t>
                      </w:r>
                      <w:r>
                        <w:t xml:space="preserve">. | www.oebv.at | Das ist Mathematik SB + E-Book+ </w:t>
                      </w:r>
                      <w:r w:rsidR="00F356A5">
                        <w:t>4</w:t>
                      </w:r>
                      <w:r>
                        <w:t xml:space="preserve"> | ISBN: </w:t>
                      </w:r>
                      <w:r w:rsidR="000865AC" w:rsidRPr="000865AC">
                        <w:t>978-3-209-10802-9</w:t>
                      </w:r>
                    </w:p>
                    <w:p w14:paraId="76960BE0" w14:textId="77777777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t xml:space="preserve">Alle Rechte vorbehalten. Von dieser Druckvorlage ist die Vervielfältigung für den eigenen Unterrichtsgebrauch gestattet. </w:t>
                      </w:r>
                      <w:r>
                        <w:br/>
                        <w:t>Die Kopiergebühren sind abgegolten. Für Veränderungen durch Dritte übernimmt der Verlag keine Verantwortung.</w:t>
                      </w:r>
                      <w:r>
                        <w:br/>
                      </w:r>
                    </w:p>
                  </w:tc>
                </w:tr>
              </w:tbl>
              <w:p w14:paraId="7BC08CAA" w14:textId="77777777" w:rsidR="00CB6CA3" w:rsidRDefault="00CB6CA3" w:rsidP="00CB6CA3">
                <w:pPr>
                  <w:pStyle w:val="bvFuzeile"/>
                  <w:spacing w:before="0" w:line="140" w:lineRule="exact"/>
                  <w:ind w:left="0"/>
                </w:pPr>
              </w:p>
            </w:tc>
          </w:tr>
        </w:tbl>
        <w:p w14:paraId="7291DCC9" w14:textId="77777777" w:rsidR="00A4174C" w:rsidRDefault="00A4174C">
          <w:pPr>
            <w:pStyle w:val="bvFuzeile"/>
            <w:spacing w:before="0" w:line="140" w:lineRule="exact"/>
            <w:ind w:left="0"/>
          </w:pPr>
        </w:p>
      </w:tc>
    </w:tr>
  </w:tbl>
  <w:p w14:paraId="268DCF6D" w14:textId="77777777" w:rsidR="00A4174C" w:rsidRDefault="00A417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F8BD1D" w14:textId="77777777" w:rsidR="007E680D" w:rsidRDefault="007E680D">
      <w:pPr>
        <w:spacing w:after="0" w:line="240" w:lineRule="auto"/>
      </w:pPr>
      <w:r>
        <w:separator/>
      </w:r>
    </w:p>
  </w:footnote>
  <w:footnote w:type="continuationSeparator" w:id="0">
    <w:p w14:paraId="731B42EA" w14:textId="77777777" w:rsidR="007E680D" w:rsidRDefault="007E6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86C37" w14:textId="77777777" w:rsidR="00A4174C" w:rsidRDefault="00A30464">
    <w:pPr>
      <w:pStyle w:val="Kopfzeile"/>
      <w:ind w:left="-284"/>
      <w:rPr>
        <w:rFonts w:cs="Arial"/>
        <w:b/>
      </w:rPr>
    </w:pPr>
    <w:r>
      <w:rPr>
        <w:noProof/>
        <w:lang w:val="de-DE" w:eastAsia="de-DE"/>
      </w:rPr>
      <w:drawing>
        <wp:anchor distT="0" distB="0" distL="114300" distR="114300" simplePos="0" relativeHeight="251654144" behindDoc="1" locked="0" layoutInCell="1" allowOverlap="1" wp14:anchorId="67EBC89B" wp14:editId="5B7BD9D1">
          <wp:simplePos x="0" y="0"/>
          <wp:positionH relativeFrom="column">
            <wp:posOffset>-907415</wp:posOffset>
          </wp:positionH>
          <wp:positionV relativeFrom="paragraph">
            <wp:posOffset>487680</wp:posOffset>
          </wp:positionV>
          <wp:extent cx="7554595" cy="439420"/>
          <wp:effectExtent l="0" t="0" r="8255" b="0"/>
          <wp:wrapNone/>
          <wp:docPr id="3" name="Grafik 3" descr="I:\600-ahs_bbs\610-ahs-unterstufe\Mathematik\Das ist Mathematik\dim 2015\dim_online_arbeitsblat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I:\600-ahs_bbs\610-ahs-unterstufe\Mathematik\Das ist Mathematik\dim 2015\dim_online_arbeitsblat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56" t="-16319" r="9259" b="385"/>
                  <a:stretch/>
                </pic:blipFill>
                <pic:spPr bwMode="auto">
                  <a:xfrm>
                    <a:off x="0" y="0"/>
                    <a:ext cx="755459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304D">
      <w:rPr>
        <w:rFonts w:cs="Arial"/>
        <w:b/>
      </w:rPr>
      <w:t xml:space="preserve">  </w:t>
    </w:r>
  </w:p>
  <w:tbl>
    <w:tblPr>
      <w:tblStyle w:val="Tabellenraster"/>
      <w:tblW w:w="974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4"/>
      <w:gridCol w:w="3942"/>
      <w:gridCol w:w="4642"/>
    </w:tblGrid>
    <w:tr w:rsidR="00A4174C" w14:paraId="147001D2" w14:textId="77777777">
      <w:tc>
        <w:tcPr>
          <w:tcW w:w="1101" w:type="dxa"/>
        </w:tcPr>
        <w:p w14:paraId="1C7C4B6E" w14:textId="47974A50" w:rsidR="00A4174C" w:rsidRDefault="00D902B6">
          <w:pPr>
            <w:pStyle w:val="Kopfzeile"/>
            <w:rPr>
              <w:rFonts w:cs="Arial"/>
              <w:b/>
            </w:rPr>
          </w:pPr>
          <w:r>
            <w:object w:dxaOrig="3290" w:dyaOrig="2690" w14:anchorId="1314B5E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4pt;height:38.4pt">
                <v:imagedata r:id="rId2" o:title=""/>
              </v:shape>
              <o:OLEObject Type="Embed" ProgID="PBrush" ShapeID="_x0000_i1025" DrawAspect="Content" ObjectID="_1668524338" r:id="rId3"/>
            </w:object>
          </w:r>
        </w:p>
      </w:tc>
      <w:tc>
        <w:tcPr>
          <w:tcW w:w="3969" w:type="dxa"/>
        </w:tcPr>
        <w:p w14:paraId="67667F71" w14:textId="33CF04C7" w:rsidR="00A4174C" w:rsidRDefault="0085304D">
          <w:pPr>
            <w:pStyle w:val="Kopfzeile"/>
            <w:rPr>
              <w:rFonts w:cs="Arial"/>
              <w:b/>
              <w:color w:val="008FB6"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 xml:space="preserve">Das ist </w:t>
          </w:r>
          <w:r w:rsidRPr="00A30464">
            <w:rPr>
              <w:rFonts w:cs="Arial"/>
              <w:b/>
              <w:color w:val="008FB6"/>
              <w:sz w:val="30"/>
              <w:szCs w:val="30"/>
            </w:rPr>
            <w:t>Mathematik</w:t>
          </w:r>
          <w:r>
            <w:rPr>
              <w:rFonts w:cs="Arial"/>
              <w:b/>
              <w:color w:val="008FB6"/>
              <w:sz w:val="30"/>
              <w:szCs w:val="30"/>
            </w:rPr>
            <w:t xml:space="preserve"> </w:t>
          </w:r>
          <w:r w:rsidR="00F356A5">
            <w:rPr>
              <w:rFonts w:cs="Arial"/>
              <w:b/>
              <w:color w:val="008FB6"/>
              <w:sz w:val="30"/>
              <w:szCs w:val="30"/>
            </w:rPr>
            <w:t>4</w:t>
          </w:r>
        </w:p>
        <w:p w14:paraId="62341300" w14:textId="77777777" w:rsidR="00A4174C" w:rsidRDefault="0085304D">
          <w:pPr>
            <w:pStyle w:val="Kopfzeile"/>
            <w:rPr>
              <w:rFonts w:cs="Arial"/>
              <w:b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>Lehrwerk Online</w:t>
          </w:r>
        </w:p>
      </w:tc>
      <w:tc>
        <w:tcPr>
          <w:tcW w:w="4678" w:type="dxa"/>
        </w:tcPr>
        <w:p w14:paraId="02C9D7FF" w14:textId="5EC22278" w:rsidR="00A4174C" w:rsidRDefault="00184B7A" w:rsidP="00A30464">
          <w:pPr>
            <w:spacing w:after="160" w:line="259" w:lineRule="auto"/>
            <w:jc w:val="right"/>
            <w:rPr>
              <w:rFonts w:cs="Arial"/>
              <w:b/>
              <w:sz w:val="30"/>
              <w:szCs w:val="30"/>
            </w:rPr>
          </w:pPr>
          <w:r w:rsidRPr="00E41D85">
            <w:rPr>
              <w:rFonts w:cs="Arial"/>
              <w:b/>
              <w:color w:val="FF0000"/>
              <w:sz w:val="30"/>
              <w:szCs w:val="30"/>
            </w:rPr>
            <w:t>Arbeitsblatt PLUS</w:t>
          </w:r>
          <w:r w:rsidR="00A30464">
            <w:rPr>
              <w:rFonts w:ascii="Arial,Bold" w:hAnsi="Arial,Bold" w:cs="Arial,Bold"/>
              <w:b/>
              <w:bCs/>
              <w:color w:val="ABC000"/>
              <w:sz w:val="30"/>
              <w:szCs w:val="30"/>
              <w:lang w:val="de-DE"/>
            </w:rPr>
            <w:br/>
          </w:r>
          <w:r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A2 Kubik</w:t>
          </w:r>
          <w:r w:rsidRPr="00856FB7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wurzel </w:t>
          </w:r>
          <w:r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(</w:t>
          </w:r>
          <w:r w:rsidRPr="00856FB7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mit TR</w:t>
          </w:r>
          <w:r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)</w:t>
          </w:r>
        </w:p>
      </w:tc>
    </w:tr>
  </w:tbl>
  <w:p w14:paraId="280280E7" w14:textId="77777777" w:rsidR="00A4174C" w:rsidRDefault="00A4174C">
    <w:pPr>
      <w:pStyle w:val="Kopfzeile"/>
      <w:rPr>
        <w:rFonts w:cs="Arial"/>
        <w:b/>
        <w:color w:val="008FB6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05A1F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B3C5E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4708D"/>
    <w:multiLevelType w:val="hybridMultilevel"/>
    <w:tmpl w:val="3536A6F6"/>
    <w:lvl w:ilvl="0" w:tplc="40C07AD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  <w:u w:color="89C65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82B31"/>
    <w:multiLevelType w:val="hybridMultilevel"/>
    <w:tmpl w:val="D27A3E1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36C84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5A18A5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FD1FC0"/>
    <w:multiLevelType w:val="hybridMultilevel"/>
    <w:tmpl w:val="ED5463E0"/>
    <w:lvl w:ilvl="0" w:tplc="C28E46F0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4C"/>
    <w:rsid w:val="000612CC"/>
    <w:rsid w:val="000865AC"/>
    <w:rsid w:val="00120E8F"/>
    <w:rsid w:val="00135394"/>
    <w:rsid w:val="00184B7A"/>
    <w:rsid w:val="00207AE3"/>
    <w:rsid w:val="00382F65"/>
    <w:rsid w:val="003E53C4"/>
    <w:rsid w:val="004A377B"/>
    <w:rsid w:val="00525CC4"/>
    <w:rsid w:val="005535BF"/>
    <w:rsid w:val="00642E74"/>
    <w:rsid w:val="00685BCB"/>
    <w:rsid w:val="00704D69"/>
    <w:rsid w:val="007D1E40"/>
    <w:rsid w:val="007D3107"/>
    <w:rsid w:val="007D4CD0"/>
    <w:rsid w:val="007E02FC"/>
    <w:rsid w:val="007E680D"/>
    <w:rsid w:val="0085304D"/>
    <w:rsid w:val="00875B3D"/>
    <w:rsid w:val="008D1C08"/>
    <w:rsid w:val="009259A9"/>
    <w:rsid w:val="00955278"/>
    <w:rsid w:val="00973DBE"/>
    <w:rsid w:val="00A27706"/>
    <w:rsid w:val="00A30464"/>
    <w:rsid w:val="00A40FC8"/>
    <w:rsid w:val="00A4174C"/>
    <w:rsid w:val="00AC4B7B"/>
    <w:rsid w:val="00AD082D"/>
    <w:rsid w:val="00AD24B6"/>
    <w:rsid w:val="00BC7EB7"/>
    <w:rsid w:val="00C22DE7"/>
    <w:rsid w:val="00C41840"/>
    <w:rsid w:val="00CB6CA3"/>
    <w:rsid w:val="00CD1AD7"/>
    <w:rsid w:val="00D5121A"/>
    <w:rsid w:val="00D738B5"/>
    <w:rsid w:val="00D902B6"/>
    <w:rsid w:val="00E17CB8"/>
    <w:rsid w:val="00E65D9F"/>
    <w:rsid w:val="00E95A3C"/>
    <w:rsid w:val="00F1188D"/>
    <w:rsid w:val="00F356A5"/>
    <w:rsid w:val="00F440CA"/>
    <w:rsid w:val="00FF0BA7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  <w14:docId w14:val="5B0DDC7F"/>
  <w15:docId w15:val="{8FDD1BCA-22FF-4684-9588-580489C4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8FB6"/>
      <w:sz w:val="30"/>
      <w:szCs w:val="28"/>
    </w:rPr>
  </w:style>
  <w:style w:type="paragraph" w:styleId="berschrift2">
    <w:name w:val="heading 2"/>
    <w:basedOn w:val="berschrift1"/>
    <w:next w:val="berschrift1"/>
    <w:link w:val="berschrift2Zchn"/>
    <w:uiPriority w:val="9"/>
    <w:unhideWhenUsed/>
    <w:qFormat/>
    <w:pPr>
      <w:outlineLvl w:val="1"/>
    </w:pPr>
    <w:rPr>
      <w:bCs w:val="0"/>
      <w:color w:val="89C65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bvFuzeile">
    <w:name w:val="öbv_Fußzeile"/>
    <w:link w:val="bvFuzeileZchnZchn"/>
    <w:qFormat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008FB6"/>
      <w:sz w:val="3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color w:val="89C650"/>
      <w:sz w:val="30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42E74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259A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259A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259A9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87B0C-C06A-4BA4-B3C5-A9CDF21A2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2377</Characters>
  <Application>Microsoft Office Word</Application>
  <DocSecurity>0</DocSecurity>
  <Lines>99</Lines>
  <Paragraphs>66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Schütz, Christiane</dc:creator>
  <cp:lastModifiedBy>Schütz MSc, Christiane</cp:lastModifiedBy>
  <cp:revision>24</cp:revision>
  <cp:lastPrinted>2019-07-22T11:21:00Z</cp:lastPrinted>
  <dcterms:created xsi:type="dcterms:W3CDTF">2020-04-06T14:33:00Z</dcterms:created>
  <dcterms:modified xsi:type="dcterms:W3CDTF">2020-12-03T17:12:00Z</dcterms:modified>
</cp:coreProperties>
</file>