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3402"/>
        <w:gridCol w:w="4819"/>
        <w:gridCol w:w="2674"/>
      </w:tblGrid>
      <w:tr w:rsidR="00261348" w:rsidTr="002D3994">
        <w:trPr>
          <w:trHeight w:val="469"/>
        </w:trPr>
        <w:tc>
          <w:tcPr>
            <w:tcW w:w="13447" w:type="dxa"/>
            <w:gridSpan w:val="4"/>
            <w:shd w:val="clear" w:color="auto" w:fill="F2F2F2" w:themeFill="background1" w:themeFillShade="F2"/>
            <w:vAlign w:val="center"/>
          </w:tcPr>
          <w:p w:rsidR="00261348" w:rsidRPr="002D3994" w:rsidRDefault="00261348" w:rsidP="00703C26">
            <w:pPr>
              <w:jc w:val="center"/>
              <w:rPr>
                <w:b/>
                <w:sz w:val="36"/>
                <w:szCs w:val="36"/>
              </w:rPr>
            </w:pPr>
            <w:r w:rsidRPr="002D3994">
              <w:rPr>
                <w:b/>
                <w:sz w:val="36"/>
                <w:szCs w:val="36"/>
              </w:rPr>
              <w:t>(Regelhafte) Zusammenhänge haben viele Gesichter</w:t>
            </w:r>
          </w:p>
        </w:tc>
      </w:tr>
      <w:tr w:rsidR="00261348" w:rsidTr="000F5479">
        <w:trPr>
          <w:trHeight w:val="470"/>
        </w:trPr>
        <w:tc>
          <w:tcPr>
            <w:tcW w:w="2552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 Anfang</w:t>
            </w:r>
          </w:p>
        </w:tc>
        <w:tc>
          <w:tcPr>
            <w:tcW w:w="3402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teilweise erreicht</w:t>
            </w:r>
          </w:p>
        </w:tc>
        <w:tc>
          <w:tcPr>
            <w:tcW w:w="4819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erreicht</w:t>
            </w:r>
          </w:p>
        </w:tc>
        <w:tc>
          <w:tcPr>
            <w:tcW w:w="2674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übertroffen</w:t>
            </w:r>
          </w:p>
        </w:tc>
      </w:tr>
      <w:tr w:rsidR="00261348" w:rsidTr="000F5479">
        <w:trPr>
          <w:trHeight w:val="1377"/>
        </w:trPr>
        <w:tc>
          <w:tcPr>
            <w:tcW w:w="2552" w:type="dxa"/>
            <w:vAlign w:val="center"/>
          </w:tcPr>
          <w:p w:rsidR="00261348" w:rsidRDefault="00261348" w:rsidP="00472A74">
            <w:pPr>
              <w:jc w:val="center"/>
            </w:pPr>
            <w:r>
              <w:t>Wertepaare in ein Koordinatensystem eintragen</w:t>
            </w:r>
            <w:r w:rsidR="00954A94">
              <w:t xml:space="preserve"> und ablesen</w:t>
            </w:r>
            <w:r>
              <w:t>.</w:t>
            </w:r>
          </w:p>
        </w:tc>
        <w:tc>
          <w:tcPr>
            <w:tcW w:w="3402" w:type="dxa"/>
            <w:vMerge w:val="restart"/>
            <w:vAlign w:val="center"/>
          </w:tcPr>
          <w:p w:rsidR="00261348" w:rsidRDefault="00261348" w:rsidP="00472A74">
            <w:pPr>
              <w:jc w:val="center"/>
            </w:pPr>
            <w:r>
              <w:t>Bei gegebenen regelhaften Zusammenhängen (Tabelle, Graf, Gleichung) weitere Werte bestimmen.</w:t>
            </w:r>
          </w:p>
        </w:tc>
        <w:tc>
          <w:tcPr>
            <w:tcW w:w="4819" w:type="dxa"/>
            <w:vAlign w:val="center"/>
          </w:tcPr>
          <w:p w:rsidR="00261348" w:rsidRDefault="00261348" w:rsidP="00D2415D">
            <w:pPr>
              <w:jc w:val="center"/>
            </w:pPr>
            <w:r>
              <w:t>Regelhafte Zusammenhänge mithilfe von Tabellen, Grafen, Gleichungen und Texten darstellen und von einer Darstellungsform in die andere übertragen.</w:t>
            </w:r>
          </w:p>
        </w:tc>
        <w:tc>
          <w:tcPr>
            <w:tcW w:w="2674" w:type="dxa"/>
            <w:vMerge w:val="restart"/>
            <w:vAlign w:val="center"/>
          </w:tcPr>
          <w:p w:rsidR="00261348" w:rsidRDefault="00261348" w:rsidP="001B0FA1">
            <w:pPr>
              <w:jc w:val="center"/>
            </w:pPr>
            <w:r>
              <w:t>Das Änderungsverhalten von Funktionen beschreiben.</w:t>
            </w:r>
          </w:p>
        </w:tc>
      </w:tr>
      <w:tr w:rsidR="00261348" w:rsidTr="000F5479">
        <w:trPr>
          <w:cantSplit/>
          <w:trHeight w:val="1478"/>
        </w:trPr>
        <w:tc>
          <w:tcPr>
            <w:tcW w:w="2552" w:type="dxa"/>
            <w:vAlign w:val="center"/>
          </w:tcPr>
          <w:p w:rsidR="00261348" w:rsidRDefault="000F5479" w:rsidP="001B0FA1">
            <w:pPr>
              <w:jc w:val="center"/>
            </w:pPr>
            <w:r>
              <w:t>Den Wert von Variablentermen für gegebene Zahlen berechnen.</w:t>
            </w:r>
          </w:p>
        </w:tc>
        <w:tc>
          <w:tcPr>
            <w:tcW w:w="3402" w:type="dxa"/>
            <w:vMerge/>
            <w:vAlign w:val="center"/>
          </w:tcPr>
          <w:p w:rsidR="00261348" w:rsidRDefault="00261348" w:rsidP="001B0FA1">
            <w:pPr>
              <w:jc w:val="center"/>
            </w:pPr>
          </w:p>
        </w:tc>
        <w:tc>
          <w:tcPr>
            <w:tcW w:w="4819" w:type="dxa"/>
            <w:vAlign w:val="center"/>
          </w:tcPr>
          <w:p w:rsidR="00261348" w:rsidRDefault="00261348" w:rsidP="001142C7">
            <w:pPr>
              <w:jc w:val="center"/>
            </w:pPr>
            <w:r>
              <w:t>Aus vorgegebenen grafischen Darstellungen Informationen entnehmen oder einen passenden Kontext erfinden.</w:t>
            </w:r>
          </w:p>
        </w:tc>
        <w:tc>
          <w:tcPr>
            <w:tcW w:w="2674" w:type="dxa"/>
            <w:vMerge/>
            <w:vAlign w:val="center"/>
          </w:tcPr>
          <w:p w:rsidR="00261348" w:rsidRDefault="00261348" w:rsidP="001B0FA1">
            <w:pPr>
              <w:jc w:val="center"/>
            </w:pPr>
          </w:p>
        </w:tc>
      </w:tr>
      <w:tr w:rsidR="00261348" w:rsidTr="000F5479">
        <w:trPr>
          <w:cantSplit/>
          <w:trHeight w:val="1118"/>
        </w:trPr>
        <w:tc>
          <w:tcPr>
            <w:tcW w:w="2552" w:type="dxa"/>
            <w:vMerge w:val="restart"/>
            <w:vAlign w:val="center"/>
          </w:tcPr>
          <w:p w:rsidR="00261348" w:rsidRDefault="00261348" w:rsidP="001B0FA1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:rsidR="00261348" w:rsidRDefault="000F5479" w:rsidP="000F5479">
            <w:pPr>
              <w:jc w:val="center"/>
            </w:pPr>
            <w:r>
              <w:t>Grundlegende kaufmännische Anwendungen (Mehrwertsteuer, Preisveränderungen) mithilfe der Prozentrechnung durchführen.</w:t>
            </w:r>
          </w:p>
        </w:tc>
        <w:tc>
          <w:tcPr>
            <w:tcW w:w="4819" w:type="dxa"/>
            <w:vAlign w:val="center"/>
          </w:tcPr>
          <w:p w:rsidR="00261348" w:rsidRDefault="00F24271" w:rsidP="001142C7">
            <w:pPr>
              <w:jc w:val="center"/>
            </w:pPr>
            <w:r>
              <w:t>Lineare und proportionale Funktionen zur Lösung von Sachproblemen verwenden.</w:t>
            </w:r>
          </w:p>
        </w:tc>
        <w:tc>
          <w:tcPr>
            <w:tcW w:w="2674" w:type="dxa"/>
            <w:vMerge w:val="restart"/>
            <w:vAlign w:val="center"/>
          </w:tcPr>
          <w:p w:rsidR="00261348" w:rsidRDefault="000F5479" w:rsidP="000F5479">
            <w:pPr>
              <w:jc w:val="center"/>
            </w:pPr>
            <w:r>
              <w:t>Exponentielle Wachstums- und Abnahmeprozesse erkennen und interpretieren.</w:t>
            </w:r>
          </w:p>
        </w:tc>
      </w:tr>
      <w:tr w:rsidR="000F5479" w:rsidTr="000F5479">
        <w:trPr>
          <w:cantSplit/>
          <w:trHeight w:val="615"/>
        </w:trPr>
        <w:tc>
          <w:tcPr>
            <w:tcW w:w="2552" w:type="dxa"/>
            <w:vMerge/>
            <w:vAlign w:val="center"/>
          </w:tcPr>
          <w:p w:rsidR="000F5479" w:rsidRDefault="000F5479" w:rsidP="001B0FA1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0F5479" w:rsidRDefault="000F5479" w:rsidP="001B0FA1">
            <w:pPr>
              <w:jc w:val="center"/>
            </w:pPr>
          </w:p>
        </w:tc>
        <w:tc>
          <w:tcPr>
            <w:tcW w:w="4819" w:type="dxa"/>
            <w:vMerge w:val="restart"/>
            <w:vAlign w:val="center"/>
          </w:tcPr>
          <w:p w:rsidR="000F5479" w:rsidRDefault="000F5479" w:rsidP="001068E6">
            <w:pPr>
              <w:jc w:val="center"/>
            </w:pPr>
            <w:r>
              <w:t>Prozentuelle Zu- und Abnahmen in Sachsituationen mithilfe von Änderungsfaktoren bestimmen.</w:t>
            </w:r>
          </w:p>
        </w:tc>
        <w:tc>
          <w:tcPr>
            <w:tcW w:w="2674" w:type="dxa"/>
            <w:vMerge/>
            <w:vAlign w:val="center"/>
          </w:tcPr>
          <w:p w:rsidR="000F5479" w:rsidRPr="00D26E94" w:rsidRDefault="000F5479" w:rsidP="001B0FA1">
            <w:pPr>
              <w:jc w:val="center"/>
            </w:pPr>
          </w:p>
        </w:tc>
      </w:tr>
      <w:tr w:rsidR="000F5479" w:rsidTr="000F5479">
        <w:trPr>
          <w:cantSplit/>
          <w:trHeight w:val="488"/>
        </w:trPr>
        <w:tc>
          <w:tcPr>
            <w:tcW w:w="2552" w:type="dxa"/>
            <w:vMerge/>
            <w:vAlign w:val="center"/>
          </w:tcPr>
          <w:p w:rsidR="000F5479" w:rsidRDefault="000F5479" w:rsidP="001B0FA1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0F5479" w:rsidRDefault="000F5479" w:rsidP="001B0FA1">
            <w:pPr>
              <w:jc w:val="center"/>
            </w:pPr>
          </w:p>
        </w:tc>
        <w:tc>
          <w:tcPr>
            <w:tcW w:w="4819" w:type="dxa"/>
            <w:vMerge/>
            <w:vAlign w:val="center"/>
          </w:tcPr>
          <w:p w:rsidR="000F5479" w:rsidRDefault="000F5479" w:rsidP="001068E6">
            <w:pPr>
              <w:jc w:val="center"/>
            </w:pPr>
          </w:p>
        </w:tc>
        <w:tc>
          <w:tcPr>
            <w:tcW w:w="2674" w:type="dxa"/>
            <w:vMerge w:val="restart"/>
            <w:vAlign w:val="center"/>
          </w:tcPr>
          <w:p w:rsidR="000F5479" w:rsidRPr="00D26E94" w:rsidRDefault="000F5479" w:rsidP="001B0FA1">
            <w:pPr>
              <w:jc w:val="center"/>
            </w:pPr>
            <w:r>
              <w:t>Kenntnisse über lineares und nicht lineares Wachstum zum Lösen von Problemen verwenden.</w:t>
            </w:r>
          </w:p>
        </w:tc>
      </w:tr>
      <w:tr w:rsidR="00261348" w:rsidTr="000F5479">
        <w:trPr>
          <w:cantSplit/>
          <w:trHeight w:val="1260"/>
        </w:trPr>
        <w:tc>
          <w:tcPr>
            <w:tcW w:w="2552" w:type="dxa"/>
            <w:vMerge/>
            <w:vAlign w:val="center"/>
          </w:tcPr>
          <w:p w:rsidR="00261348" w:rsidRDefault="00261348" w:rsidP="001B0FA1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261348" w:rsidRDefault="00261348" w:rsidP="001B0FA1">
            <w:pPr>
              <w:jc w:val="center"/>
            </w:pPr>
          </w:p>
        </w:tc>
        <w:tc>
          <w:tcPr>
            <w:tcW w:w="4819" w:type="dxa"/>
            <w:vAlign w:val="center"/>
          </w:tcPr>
          <w:p w:rsidR="00261348" w:rsidRDefault="000F5479" w:rsidP="000F5479">
            <w:pPr>
              <w:jc w:val="center"/>
            </w:pPr>
            <w:r>
              <w:t>Die Auswirkungen langfristiger Sparformen und Kreditrückzahlungen mithilfe einer Tabellenkalkulation untersuchen und beschreiben.</w:t>
            </w:r>
          </w:p>
        </w:tc>
        <w:tc>
          <w:tcPr>
            <w:tcW w:w="2674" w:type="dxa"/>
            <w:vMerge/>
            <w:vAlign w:val="center"/>
          </w:tcPr>
          <w:p w:rsidR="00261348" w:rsidRPr="00D26E94" w:rsidRDefault="00261348" w:rsidP="001B0FA1">
            <w:pPr>
              <w:jc w:val="center"/>
            </w:pPr>
          </w:p>
        </w:tc>
      </w:tr>
    </w:tbl>
    <w:p w:rsidR="009867A9" w:rsidRDefault="002D3994"/>
    <w:sectPr w:rsidR="009867A9" w:rsidSect="00161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94" w:rsidRDefault="002D3994" w:rsidP="002D3994">
      <w:pPr>
        <w:spacing w:after="0" w:line="240" w:lineRule="auto"/>
      </w:pPr>
      <w:r>
        <w:separator/>
      </w:r>
    </w:p>
  </w:endnote>
  <w:endnote w:type="continuationSeparator" w:id="0">
    <w:p w:rsidR="002D3994" w:rsidRDefault="002D3994" w:rsidP="002D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94" w:rsidRDefault="002D399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94" w:rsidRDefault="002D3994" w:rsidP="002D3994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 xml:space="preserve">© Österreichischer Bundesverlag Schulbuch GmbH &amp; Co. KG, Wien 2016 | www.oebv.at </w:t>
    </w:r>
  </w:p>
  <w:p w:rsidR="002D3994" w:rsidRDefault="002D3994" w:rsidP="002D3994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2D3994" w:rsidRDefault="002D3994" w:rsidP="002D3994">
    <w:pPr>
      <w:pStyle w:val="Fuzeile"/>
    </w:pPr>
    <w:r>
      <w:rPr>
        <w:rFonts w:cs="Arial"/>
        <w:color w:val="595959"/>
        <w:sz w:val="12"/>
        <w:szCs w:val="12"/>
      </w:rPr>
      <w:t>Die Kopiergebühren sind abgegolten. Für Veränderungen durch Dritte übernimmt der Verlag ke</w:t>
    </w:r>
    <w:bookmarkStart w:id="0" w:name="_GoBack"/>
    <w:bookmarkEnd w:id="0"/>
    <w:r>
      <w:rPr>
        <w:rFonts w:cs="Arial"/>
        <w:color w:val="595959"/>
        <w:sz w:val="12"/>
        <w:szCs w:val="12"/>
      </w:rPr>
      <w:t>ine Verantwortung.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94" w:rsidRDefault="002D399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94" w:rsidRDefault="002D3994" w:rsidP="002D3994">
      <w:pPr>
        <w:spacing w:after="0" w:line="240" w:lineRule="auto"/>
      </w:pPr>
      <w:r>
        <w:separator/>
      </w:r>
    </w:p>
  </w:footnote>
  <w:footnote w:type="continuationSeparator" w:id="0">
    <w:p w:rsidR="002D3994" w:rsidRDefault="002D3994" w:rsidP="002D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94" w:rsidRDefault="002D399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94" w:rsidRPr="002D3994" w:rsidRDefault="002D3994">
    <w:pPr>
      <w:pStyle w:val="Kopfzeile"/>
      <w:rPr>
        <w:sz w:val="24"/>
      </w:rPr>
    </w:pPr>
    <w:r w:rsidRPr="002D3994">
      <w:rPr>
        <w:sz w:val="24"/>
      </w:rPr>
      <w:t>100 % Mathematik, Band 4/Kapitel 5 und 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94" w:rsidRDefault="002D39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13"/>
    <w:rsid w:val="00050D19"/>
    <w:rsid w:val="00076531"/>
    <w:rsid w:val="000B0505"/>
    <w:rsid w:val="000E2AE3"/>
    <w:rsid w:val="000F5479"/>
    <w:rsid w:val="001068E6"/>
    <w:rsid w:val="001142C7"/>
    <w:rsid w:val="00134713"/>
    <w:rsid w:val="00161D13"/>
    <w:rsid w:val="0018171C"/>
    <w:rsid w:val="00247D00"/>
    <w:rsid w:val="00251B47"/>
    <w:rsid w:val="00261348"/>
    <w:rsid w:val="0029462F"/>
    <w:rsid w:val="002D3994"/>
    <w:rsid w:val="002F473A"/>
    <w:rsid w:val="00352954"/>
    <w:rsid w:val="003E43B8"/>
    <w:rsid w:val="00472A74"/>
    <w:rsid w:val="00477F75"/>
    <w:rsid w:val="004F68EE"/>
    <w:rsid w:val="005841A7"/>
    <w:rsid w:val="005A5E95"/>
    <w:rsid w:val="006A6CDE"/>
    <w:rsid w:val="00701637"/>
    <w:rsid w:val="00703C26"/>
    <w:rsid w:val="007956B4"/>
    <w:rsid w:val="007B3611"/>
    <w:rsid w:val="00822BC3"/>
    <w:rsid w:val="00954A94"/>
    <w:rsid w:val="00981362"/>
    <w:rsid w:val="00994539"/>
    <w:rsid w:val="00A33172"/>
    <w:rsid w:val="00A741B1"/>
    <w:rsid w:val="00B14244"/>
    <w:rsid w:val="00B9287E"/>
    <w:rsid w:val="00C814D6"/>
    <w:rsid w:val="00D2415D"/>
    <w:rsid w:val="00D5024E"/>
    <w:rsid w:val="00D9491F"/>
    <w:rsid w:val="00E2106E"/>
    <w:rsid w:val="00E265EB"/>
    <w:rsid w:val="00E7429B"/>
    <w:rsid w:val="00EE2E3D"/>
    <w:rsid w:val="00F24271"/>
    <w:rsid w:val="00F8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B9287E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B9287E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399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D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3994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B9287E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B9287E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399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D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399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Niedertscheider</dc:creator>
  <cp:lastModifiedBy>Krammer, Dr. Philipp</cp:lastModifiedBy>
  <cp:revision>5</cp:revision>
  <cp:lastPrinted>2016-03-09T12:40:00Z</cp:lastPrinted>
  <dcterms:created xsi:type="dcterms:W3CDTF">2016-06-22T14:54:00Z</dcterms:created>
  <dcterms:modified xsi:type="dcterms:W3CDTF">2016-07-06T09:11:00Z</dcterms:modified>
</cp:coreProperties>
</file>