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8FD988" w14:textId="77777777" w:rsidR="00A4174C" w:rsidRDefault="0085304D">
      <w:pPr>
        <w:ind w:left="-1417"/>
      </w:pPr>
      <w:r>
        <w:t xml:space="preserve"> </w:t>
      </w:r>
    </w:p>
    <w:p w14:paraId="0199090E" w14:textId="717DC367" w:rsidR="00A4174C" w:rsidRPr="00A30464" w:rsidRDefault="005A1243">
      <w:pPr>
        <w:pStyle w:val="berschrift1"/>
      </w:pPr>
      <w:r w:rsidRPr="00370913">
        <w:t>Herausfordernde</w:t>
      </w:r>
      <w:r>
        <w:t xml:space="preserve"> Aufgaben</w:t>
      </w:r>
      <w:r w:rsidR="0085304D" w:rsidRPr="00A30464">
        <w:t xml:space="preserve"> zu </w:t>
      </w:r>
      <w:r w:rsidR="00A1200B">
        <w:t>Flächeninhalt des Kreissektors und Kreissegment</w:t>
      </w:r>
      <w:r w:rsidR="000274F4">
        <w:t>, S. 173</w:t>
      </w:r>
    </w:p>
    <w:p w14:paraId="7C1A948C" w14:textId="77777777" w:rsidR="00642E74" w:rsidRPr="00A1200B" w:rsidRDefault="00642E74" w:rsidP="00A30464"/>
    <w:p w14:paraId="179A1BD7" w14:textId="69E20112" w:rsidR="00A4174C" w:rsidRDefault="00B958B1">
      <w:pPr>
        <w:pStyle w:val="Listenabsatz"/>
        <w:numPr>
          <w:ilvl w:val="0"/>
          <w:numId w:val="2"/>
        </w:numPr>
      </w:pPr>
      <w:r>
        <w:t>B</w:t>
      </w:r>
      <w:r w:rsidR="006F7996">
        <w:t>erechne die fehlenden Größen des Kreissektors</w:t>
      </w:r>
      <w:r>
        <w:t>.</w:t>
      </w:r>
      <w:r w:rsidR="00C15DC2">
        <w:br/>
      </w:r>
    </w:p>
    <w:tbl>
      <w:tblPr>
        <w:tblStyle w:val="Tabellenraster"/>
        <w:tblW w:w="0" w:type="auto"/>
        <w:tblInd w:w="1080" w:type="dxa"/>
        <w:tblLook w:val="04A0" w:firstRow="1" w:lastRow="0" w:firstColumn="1" w:lastColumn="0" w:noHBand="0" w:noVBand="1"/>
      </w:tblPr>
      <w:tblGrid>
        <w:gridCol w:w="1485"/>
        <w:gridCol w:w="1255"/>
        <w:gridCol w:w="1226"/>
        <w:gridCol w:w="1385"/>
        <w:gridCol w:w="1323"/>
        <w:gridCol w:w="1308"/>
      </w:tblGrid>
      <w:tr w:rsidR="00C15DC2" w:rsidRPr="00370913" w14:paraId="5AD70D69" w14:textId="77777777" w:rsidTr="00B958B1">
        <w:tc>
          <w:tcPr>
            <w:tcW w:w="1510" w:type="dxa"/>
          </w:tcPr>
          <w:p w14:paraId="4D8A156E" w14:textId="300F6AC8" w:rsidR="00B958B1" w:rsidRPr="00370913" w:rsidRDefault="00B958B1" w:rsidP="00C15DC2">
            <w:pPr>
              <w:pStyle w:val="Listenabsatz"/>
              <w:ind w:left="0"/>
              <w:jc w:val="center"/>
              <w:rPr>
                <w:b/>
                <w:bCs/>
              </w:rPr>
            </w:pPr>
            <w:r w:rsidRPr="00370913">
              <w:rPr>
                <w:b/>
                <w:bCs/>
              </w:rPr>
              <w:t>Kreissektor</w:t>
            </w:r>
          </w:p>
        </w:tc>
        <w:tc>
          <w:tcPr>
            <w:tcW w:w="1510" w:type="dxa"/>
          </w:tcPr>
          <w:p w14:paraId="45650E54" w14:textId="04484B14" w:rsidR="00B958B1" w:rsidRPr="00370913" w:rsidRDefault="00B958B1" w:rsidP="00C15DC2">
            <w:pPr>
              <w:pStyle w:val="Listenabsatz"/>
              <w:ind w:left="0"/>
              <w:jc w:val="center"/>
              <w:rPr>
                <w:color w:val="31849B" w:themeColor="accent5" w:themeShade="BF"/>
              </w:rPr>
            </w:pPr>
            <w:r w:rsidRPr="00370913">
              <w:rPr>
                <w:color w:val="31849B" w:themeColor="accent5" w:themeShade="BF"/>
              </w:rPr>
              <w:t>a.</w:t>
            </w:r>
          </w:p>
        </w:tc>
        <w:tc>
          <w:tcPr>
            <w:tcW w:w="1510" w:type="dxa"/>
          </w:tcPr>
          <w:p w14:paraId="50E37F89" w14:textId="7309731C" w:rsidR="00B958B1" w:rsidRPr="00370913" w:rsidRDefault="00B958B1" w:rsidP="00C15DC2">
            <w:pPr>
              <w:pStyle w:val="Listenabsatz"/>
              <w:ind w:left="0"/>
              <w:jc w:val="center"/>
              <w:rPr>
                <w:color w:val="31849B" w:themeColor="accent5" w:themeShade="BF"/>
              </w:rPr>
            </w:pPr>
            <w:r w:rsidRPr="00370913">
              <w:rPr>
                <w:color w:val="31849B" w:themeColor="accent5" w:themeShade="BF"/>
              </w:rPr>
              <w:t>b.</w:t>
            </w:r>
          </w:p>
        </w:tc>
        <w:tc>
          <w:tcPr>
            <w:tcW w:w="1510" w:type="dxa"/>
          </w:tcPr>
          <w:p w14:paraId="42A08E80" w14:textId="45E24BA1" w:rsidR="00B958B1" w:rsidRPr="00370913" w:rsidRDefault="00B958B1" w:rsidP="00C15DC2">
            <w:pPr>
              <w:pStyle w:val="Listenabsatz"/>
              <w:ind w:left="0"/>
              <w:jc w:val="center"/>
              <w:rPr>
                <w:color w:val="31849B" w:themeColor="accent5" w:themeShade="BF"/>
              </w:rPr>
            </w:pPr>
            <w:r w:rsidRPr="00370913">
              <w:rPr>
                <w:color w:val="31849B" w:themeColor="accent5" w:themeShade="BF"/>
              </w:rPr>
              <w:t>c.</w:t>
            </w:r>
          </w:p>
        </w:tc>
        <w:tc>
          <w:tcPr>
            <w:tcW w:w="1511" w:type="dxa"/>
          </w:tcPr>
          <w:p w14:paraId="24879546" w14:textId="58C747A9" w:rsidR="00B958B1" w:rsidRPr="00370913" w:rsidRDefault="00B958B1" w:rsidP="00C15DC2">
            <w:pPr>
              <w:pStyle w:val="Listenabsatz"/>
              <w:ind w:left="0"/>
              <w:jc w:val="center"/>
              <w:rPr>
                <w:color w:val="31849B" w:themeColor="accent5" w:themeShade="BF"/>
              </w:rPr>
            </w:pPr>
            <w:r w:rsidRPr="00370913">
              <w:rPr>
                <w:color w:val="31849B" w:themeColor="accent5" w:themeShade="BF"/>
              </w:rPr>
              <w:t>d.</w:t>
            </w:r>
          </w:p>
        </w:tc>
        <w:tc>
          <w:tcPr>
            <w:tcW w:w="1511" w:type="dxa"/>
          </w:tcPr>
          <w:p w14:paraId="007670EE" w14:textId="737A99D0" w:rsidR="00B958B1" w:rsidRPr="00370913" w:rsidRDefault="00B958B1" w:rsidP="00C15DC2">
            <w:pPr>
              <w:pStyle w:val="Listenabsatz"/>
              <w:ind w:left="0"/>
              <w:jc w:val="center"/>
              <w:rPr>
                <w:color w:val="31849B" w:themeColor="accent5" w:themeShade="BF"/>
              </w:rPr>
            </w:pPr>
            <w:r w:rsidRPr="00370913">
              <w:rPr>
                <w:color w:val="31849B" w:themeColor="accent5" w:themeShade="BF"/>
              </w:rPr>
              <w:t>e.</w:t>
            </w:r>
          </w:p>
        </w:tc>
      </w:tr>
      <w:tr w:rsidR="00C15DC2" w:rsidRPr="00370913" w14:paraId="7F610F52" w14:textId="77777777" w:rsidTr="00B958B1">
        <w:tc>
          <w:tcPr>
            <w:tcW w:w="1510" w:type="dxa"/>
          </w:tcPr>
          <w:p w14:paraId="072A62C5" w14:textId="16429584" w:rsidR="00B958B1" w:rsidRPr="00370913" w:rsidRDefault="00370913" w:rsidP="00B958B1">
            <w:pPr>
              <w:pStyle w:val="Listenabsatz"/>
              <w:ind w:left="0"/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r</m:t>
                </m:r>
              </m:oMath>
            </m:oMathPara>
          </w:p>
        </w:tc>
        <w:tc>
          <w:tcPr>
            <w:tcW w:w="1510" w:type="dxa"/>
          </w:tcPr>
          <w:p w14:paraId="001BD48C" w14:textId="16BFC31B" w:rsidR="00B958B1" w:rsidRPr="00370913" w:rsidRDefault="00370913" w:rsidP="00B958B1">
            <w:pPr>
              <w:pStyle w:val="Listenabsatz"/>
              <w:ind w:left="0"/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6 cm</m:t>
                </m:r>
              </m:oMath>
            </m:oMathPara>
          </w:p>
        </w:tc>
        <w:tc>
          <w:tcPr>
            <w:tcW w:w="1510" w:type="dxa"/>
          </w:tcPr>
          <w:p w14:paraId="46B59C15" w14:textId="29CE0A96" w:rsidR="00B958B1" w:rsidRPr="00370913" w:rsidRDefault="00370913" w:rsidP="00B958B1">
            <w:pPr>
              <w:pStyle w:val="Listenabsatz"/>
              <w:ind w:left="0"/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2 m</m:t>
                </m:r>
              </m:oMath>
            </m:oMathPara>
          </w:p>
        </w:tc>
        <w:tc>
          <w:tcPr>
            <w:tcW w:w="1510" w:type="dxa"/>
          </w:tcPr>
          <w:p w14:paraId="4031A553" w14:textId="4FC01D53" w:rsidR="00B958B1" w:rsidRPr="00370913" w:rsidRDefault="00370913" w:rsidP="00B958B1">
            <w:pPr>
              <w:pStyle w:val="Listenabsatz"/>
              <w:ind w:left="0"/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14 mm</m:t>
                </m:r>
              </m:oMath>
            </m:oMathPara>
          </w:p>
        </w:tc>
        <w:tc>
          <w:tcPr>
            <w:tcW w:w="1511" w:type="dxa"/>
          </w:tcPr>
          <w:p w14:paraId="4BA04542" w14:textId="77777777" w:rsidR="00B958B1" w:rsidRPr="00370913" w:rsidRDefault="00B958B1" w:rsidP="00B958B1">
            <w:pPr>
              <w:pStyle w:val="Listenabsatz"/>
              <w:ind w:left="0"/>
            </w:pPr>
          </w:p>
        </w:tc>
        <w:tc>
          <w:tcPr>
            <w:tcW w:w="1511" w:type="dxa"/>
          </w:tcPr>
          <w:p w14:paraId="5E8DC23A" w14:textId="77777777" w:rsidR="00B958B1" w:rsidRPr="00370913" w:rsidRDefault="00B958B1" w:rsidP="00B958B1">
            <w:pPr>
              <w:pStyle w:val="Listenabsatz"/>
              <w:ind w:left="0"/>
            </w:pPr>
          </w:p>
        </w:tc>
      </w:tr>
      <w:tr w:rsidR="00C15DC2" w:rsidRPr="00370913" w14:paraId="0CD2A2BE" w14:textId="77777777" w:rsidTr="00B958B1">
        <w:tc>
          <w:tcPr>
            <w:tcW w:w="1510" w:type="dxa"/>
          </w:tcPr>
          <w:p w14:paraId="4995BE57" w14:textId="4AC2E895" w:rsidR="00B958B1" w:rsidRPr="00370913" w:rsidRDefault="00370913" w:rsidP="00B958B1">
            <w:pPr>
              <w:pStyle w:val="Listenabsatz"/>
              <w:ind w:left="0"/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b</m:t>
                </m:r>
              </m:oMath>
            </m:oMathPara>
          </w:p>
        </w:tc>
        <w:tc>
          <w:tcPr>
            <w:tcW w:w="1510" w:type="dxa"/>
          </w:tcPr>
          <w:p w14:paraId="10B3EBB2" w14:textId="77777777" w:rsidR="00B958B1" w:rsidRPr="00370913" w:rsidRDefault="00B958B1" w:rsidP="00B958B1">
            <w:pPr>
              <w:pStyle w:val="Listenabsatz"/>
              <w:ind w:left="0"/>
            </w:pPr>
          </w:p>
        </w:tc>
        <w:tc>
          <w:tcPr>
            <w:tcW w:w="1510" w:type="dxa"/>
          </w:tcPr>
          <w:p w14:paraId="6165C834" w14:textId="1B759DB9" w:rsidR="00B958B1" w:rsidRPr="00370913" w:rsidRDefault="00370913" w:rsidP="00B958B1">
            <w:pPr>
              <w:pStyle w:val="Listenabsatz"/>
              <w:ind w:left="0"/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3 m</m:t>
                </m:r>
              </m:oMath>
            </m:oMathPara>
          </w:p>
        </w:tc>
        <w:tc>
          <w:tcPr>
            <w:tcW w:w="1510" w:type="dxa"/>
          </w:tcPr>
          <w:p w14:paraId="18BE6A1B" w14:textId="77777777" w:rsidR="00B958B1" w:rsidRPr="00370913" w:rsidRDefault="00B958B1" w:rsidP="00B958B1">
            <w:pPr>
              <w:pStyle w:val="Listenabsatz"/>
              <w:ind w:left="0"/>
            </w:pPr>
          </w:p>
        </w:tc>
        <w:tc>
          <w:tcPr>
            <w:tcW w:w="1511" w:type="dxa"/>
          </w:tcPr>
          <w:p w14:paraId="5BF940E9" w14:textId="77777777" w:rsidR="00B958B1" w:rsidRPr="00370913" w:rsidRDefault="00B958B1" w:rsidP="00B958B1">
            <w:pPr>
              <w:pStyle w:val="Listenabsatz"/>
              <w:ind w:left="0"/>
            </w:pPr>
          </w:p>
        </w:tc>
        <w:tc>
          <w:tcPr>
            <w:tcW w:w="1511" w:type="dxa"/>
          </w:tcPr>
          <w:p w14:paraId="043BFFD8" w14:textId="1575EF11" w:rsidR="00B958B1" w:rsidRPr="00370913" w:rsidRDefault="00370913" w:rsidP="00B958B1">
            <w:pPr>
              <w:pStyle w:val="Listenabsatz"/>
              <w:ind w:left="0"/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4,2 m</m:t>
                </m:r>
              </m:oMath>
            </m:oMathPara>
          </w:p>
        </w:tc>
      </w:tr>
      <w:tr w:rsidR="00C15DC2" w:rsidRPr="00370913" w14:paraId="682E8EF1" w14:textId="77777777" w:rsidTr="00B958B1">
        <w:tc>
          <w:tcPr>
            <w:tcW w:w="1510" w:type="dxa"/>
          </w:tcPr>
          <w:p w14:paraId="07B9F904" w14:textId="6EB6869B" w:rsidR="00B958B1" w:rsidRPr="00370913" w:rsidRDefault="00370913" w:rsidP="00B958B1">
            <w:pPr>
              <w:pStyle w:val="Listenabsatz"/>
              <w:ind w:left="0"/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α</m:t>
                </m:r>
              </m:oMath>
            </m:oMathPara>
          </w:p>
        </w:tc>
        <w:tc>
          <w:tcPr>
            <w:tcW w:w="1510" w:type="dxa"/>
          </w:tcPr>
          <w:p w14:paraId="0492C574" w14:textId="7D73BA2B" w:rsidR="00B958B1" w:rsidRPr="00370913" w:rsidRDefault="00370913" w:rsidP="00B958B1">
            <w:pPr>
              <w:pStyle w:val="Listenabsatz"/>
              <w:ind w:left="0"/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75°</m:t>
                </m:r>
              </m:oMath>
            </m:oMathPara>
          </w:p>
        </w:tc>
        <w:tc>
          <w:tcPr>
            <w:tcW w:w="1510" w:type="dxa"/>
          </w:tcPr>
          <w:p w14:paraId="0DADB30F" w14:textId="77777777" w:rsidR="00B958B1" w:rsidRPr="00370913" w:rsidRDefault="00B958B1" w:rsidP="00B958B1">
            <w:pPr>
              <w:pStyle w:val="Listenabsatz"/>
              <w:ind w:left="0"/>
            </w:pPr>
          </w:p>
        </w:tc>
        <w:tc>
          <w:tcPr>
            <w:tcW w:w="1510" w:type="dxa"/>
          </w:tcPr>
          <w:p w14:paraId="5BBAF79A" w14:textId="77777777" w:rsidR="00B958B1" w:rsidRPr="00370913" w:rsidRDefault="00B958B1" w:rsidP="00B958B1">
            <w:pPr>
              <w:pStyle w:val="Listenabsatz"/>
              <w:ind w:left="0"/>
            </w:pPr>
          </w:p>
        </w:tc>
        <w:tc>
          <w:tcPr>
            <w:tcW w:w="1511" w:type="dxa"/>
          </w:tcPr>
          <w:p w14:paraId="2EB9AEC8" w14:textId="08431DA6" w:rsidR="00B958B1" w:rsidRPr="00370913" w:rsidRDefault="00370913" w:rsidP="00B958B1">
            <w:pPr>
              <w:pStyle w:val="Listenabsatz"/>
              <w:ind w:left="0"/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215°</m:t>
                </m:r>
              </m:oMath>
            </m:oMathPara>
          </w:p>
        </w:tc>
        <w:tc>
          <w:tcPr>
            <w:tcW w:w="1511" w:type="dxa"/>
          </w:tcPr>
          <w:p w14:paraId="2472EE59" w14:textId="77777777" w:rsidR="00B958B1" w:rsidRPr="00370913" w:rsidRDefault="00B958B1" w:rsidP="00B958B1">
            <w:pPr>
              <w:pStyle w:val="Listenabsatz"/>
              <w:ind w:left="0"/>
            </w:pPr>
          </w:p>
        </w:tc>
      </w:tr>
      <w:tr w:rsidR="00C15DC2" w:rsidRPr="00370913" w14:paraId="080FFCDB" w14:textId="77777777" w:rsidTr="00B958B1">
        <w:tc>
          <w:tcPr>
            <w:tcW w:w="1510" w:type="dxa"/>
          </w:tcPr>
          <w:p w14:paraId="5D2E9FBF" w14:textId="35B5ADBD" w:rsidR="00B958B1" w:rsidRPr="00370913" w:rsidRDefault="00370913" w:rsidP="00B958B1">
            <w:pPr>
              <w:pStyle w:val="Listenabsatz"/>
              <w:ind w:left="0"/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A</m:t>
                </m:r>
              </m:oMath>
            </m:oMathPara>
          </w:p>
        </w:tc>
        <w:tc>
          <w:tcPr>
            <w:tcW w:w="1510" w:type="dxa"/>
          </w:tcPr>
          <w:p w14:paraId="60B34750" w14:textId="77777777" w:rsidR="00B958B1" w:rsidRPr="00370913" w:rsidRDefault="00B958B1" w:rsidP="00B958B1">
            <w:pPr>
              <w:pStyle w:val="Listenabsatz"/>
              <w:ind w:left="0"/>
            </w:pPr>
          </w:p>
        </w:tc>
        <w:tc>
          <w:tcPr>
            <w:tcW w:w="1510" w:type="dxa"/>
          </w:tcPr>
          <w:p w14:paraId="58C3BB9A" w14:textId="77777777" w:rsidR="00B958B1" w:rsidRPr="00370913" w:rsidRDefault="00B958B1" w:rsidP="00B958B1">
            <w:pPr>
              <w:pStyle w:val="Listenabsatz"/>
              <w:ind w:left="0"/>
            </w:pPr>
          </w:p>
        </w:tc>
        <w:tc>
          <w:tcPr>
            <w:tcW w:w="1510" w:type="dxa"/>
          </w:tcPr>
          <w:p w14:paraId="6800E03B" w14:textId="7D028F38" w:rsidR="00B958B1" w:rsidRPr="00370913" w:rsidRDefault="00370913" w:rsidP="00B958B1">
            <w:pPr>
              <w:pStyle w:val="Listenabsatz"/>
              <w:ind w:left="0"/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200 m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m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511" w:type="dxa"/>
          </w:tcPr>
          <w:p w14:paraId="04A716BF" w14:textId="2EECF76F" w:rsidR="00B958B1" w:rsidRPr="00370913" w:rsidRDefault="00370913" w:rsidP="00B958B1">
            <w:pPr>
              <w:pStyle w:val="Listenabsatz"/>
              <w:ind w:left="0"/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31 c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m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511" w:type="dxa"/>
          </w:tcPr>
          <w:p w14:paraId="192052AA" w14:textId="7EB616A2" w:rsidR="00B958B1" w:rsidRPr="00370913" w:rsidRDefault="00370913" w:rsidP="00B958B1">
            <w:pPr>
              <w:pStyle w:val="Listenabsatz"/>
              <w:ind w:left="0"/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6,3 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m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</m:oMath>
            </m:oMathPara>
          </w:p>
        </w:tc>
      </w:tr>
    </w:tbl>
    <w:p w14:paraId="0E2ABCD5" w14:textId="1C4C1536" w:rsidR="00973DBE" w:rsidRPr="00642E74" w:rsidRDefault="00C57966" w:rsidP="002E2C6D">
      <w:r w:rsidRPr="002E2C6D">
        <w:rPr>
          <w:rFonts w:eastAsiaTheme="minorEastAsia"/>
        </w:rPr>
        <w:br/>
      </w:r>
    </w:p>
    <w:p w14:paraId="189AF3EC" w14:textId="77777777" w:rsidR="00A4174C" w:rsidRPr="00642E74" w:rsidRDefault="00A4174C">
      <w:pPr>
        <w:pStyle w:val="Listenabsatz"/>
        <w:ind w:left="1080"/>
      </w:pPr>
    </w:p>
    <w:p w14:paraId="2B8FA8B0" w14:textId="3EE81860" w:rsidR="00D87DE0" w:rsidRDefault="00C15DC2" w:rsidP="00BC7EB7">
      <w:pPr>
        <w:pStyle w:val="Listenabsatz"/>
        <w:numPr>
          <w:ilvl w:val="0"/>
          <w:numId w:val="2"/>
        </w:numPr>
        <w:spacing w:line="360" w:lineRule="auto"/>
      </w:pPr>
      <w:r>
        <w:t>Der Scheibenwischer eines Autos dreht sich 115° um seinen Drehpunkt. Das Wischblatt des Scheibenwischers ist 60 cm lang, sein inneres Ende ist 15 cm vom Drehpunkt entfernt.</w:t>
      </w:r>
    </w:p>
    <w:p w14:paraId="68FBF47D" w14:textId="69E5A85E" w:rsidR="00C15DC2" w:rsidRDefault="00C15DC2" w:rsidP="00C15DC2">
      <w:pPr>
        <w:pStyle w:val="Listenabsatz"/>
        <w:numPr>
          <w:ilvl w:val="1"/>
          <w:numId w:val="2"/>
        </w:numPr>
        <w:spacing w:line="360" w:lineRule="auto"/>
      </w:pPr>
      <w:r>
        <w:t>Wie groß (in Quadratmeter) ist die Fläche, die gewischt wird?</w:t>
      </w:r>
    </w:p>
    <w:p w14:paraId="2A790D32" w14:textId="614DEEE9" w:rsidR="00C15DC2" w:rsidRDefault="00C15DC2" w:rsidP="00C15DC2">
      <w:pPr>
        <w:pStyle w:val="Listenabsatz"/>
        <w:numPr>
          <w:ilvl w:val="1"/>
          <w:numId w:val="2"/>
        </w:numPr>
        <w:spacing w:line="360" w:lineRule="auto"/>
      </w:pPr>
      <w:r>
        <w:t>Wie lang (in Meter) ist der Rand der gewischten Fläche?</w:t>
      </w:r>
    </w:p>
    <w:p w14:paraId="71B73D85" w14:textId="3F5599C1" w:rsidR="00BC7EB7" w:rsidRPr="00C57966" w:rsidRDefault="00BC7EB7" w:rsidP="006F7996">
      <w:pPr>
        <w:pStyle w:val="Listenabsatz"/>
        <w:spacing w:line="360" w:lineRule="auto"/>
        <w:ind w:left="1800"/>
        <w:rPr>
          <w:rFonts w:eastAsiaTheme="minorEastAsia"/>
        </w:rPr>
      </w:pPr>
      <w:r>
        <w:br/>
      </w:r>
    </w:p>
    <w:p w14:paraId="6C22868D" w14:textId="58C43601" w:rsidR="00C15DC2" w:rsidRDefault="006F7996" w:rsidP="002E2C6D">
      <w:pPr>
        <w:pStyle w:val="Listenabsatz"/>
        <w:numPr>
          <w:ilvl w:val="0"/>
          <w:numId w:val="2"/>
        </w:numPr>
        <w:spacing w:line="360" w:lineRule="auto"/>
        <w:rPr>
          <w:rFonts w:cs="Arial"/>
        </w:rPr>
      </w:pPr>
      <w:r>
        <w:t>Kreuze die richtigen Aussagen an. Stelle die falschen Aussagen richtig.</w:t>
      </w:r>
      <w:r w:rsidR="002E2C6D">
        <w:br/>
      </w:r>
    </w:p>
    <w:p w14:paraId="63B966EB" w14:textId="6FC373D4" w:rsidR="00C15DC2" w:rsidRDefault="00C15DC2" w:rsidP="002E2C6D">
      <w:pPr>
        <w:pStyle w:val="Listenabsatz"/>
        <w:numPr>
          <w:ilvl w:val="1"/>
          <w:numId w:val="8"/>
        </w:numPr>
        <w:spacing w:line="360" w:lineRule="auto"/>
        <w:rPr>
          <w:rFonts w:cs="Arial"/>
        </w:rPr>
      </w:pPr>
      <w:r w:rsidRPr="00C15DC2">
        <w:rPr>
          <w:rFonts w:cs="Arial"/>
        </w:rPr>
        <w:t>Wird der Zentriwinkel bei gleichbleibendem Radius verdoppelt, so verdoppelt sich der Flächeninhalt.</w:t>
      </w:r>
    </w:p>
    <w:p w14:paraId="383F7C09" w14:textId="20E0D593" w:rsidR="00C15DC2" w:rsidRDefault="00C15DC2" w:rsidP="002E2C6D">
      <w:pPr>
        <w:pStyle w:val="Listenabsatz"/>
        <w:numPr>
          <w:ilvl w:val="1"/>
          <w:numId w:val="8"/>
        </w:numPr>
        <w:spacing w:line="360" w:lineRule="auto"/>
        <w:rPr>
          <w:rFonts w:cs="Arial"/>
        </w:rPr>
      </w:pPr>
      <w:r w:rsidRPr="00C15DC2">
        <w:rPr>
          <w:rFonts w:cs="Arial"/>
        </w:rPr>
        <w:t>Wird der Radius bei gleichbleibende</w:t>
      </w:r>
      <w:r w:rsidR="004323BC">
        <w:rPr>
          <w:rFonts w:cs="Arial"/>
        </w:rPr>
        <w:t>m</w:t>
      </w:r>
      <w:r w:rsidRPr="00C15DC2">
        <w:rPr>
          <w:rFonts w:cs="Arial"/>
        </w:rPr>
        <w:t xml:space="preserve"> Zentriwinkel verdoppelt, so verdoppelt sich der Flächeninhalt.</w:t>
      </w:r>
    </w:p>
    <w:p w14:paraId="40D846F1" w14:textId="77777777" w:rsidR="00C15DC2" w:rsidRDefault="00C15DC2" w:rsidP="002E2C6D">
      <w:pPr>
        <w:pStyle w:val="Listenabsatz"/>
        <w:numPr>
          <w:ilvl w:val="1"/>
          <w:numId w:val="8"/>
        </w:numPr>
        <w:spacing w:line="360" w:lineRule="auto"/>
        <w:rPr>
          <w:rFonts w:cs="Arial"/>
        </w:rPr>
      </w:pPr>
      <w:r w:rsidRPr="00C15DC2">
        <w:rPr>
          <w:rFonts w:cs="Arial"/>
        </w:rPr>
        <w:t>Wird der Radius bei gleichbleibender Bogenlänge verdoppelt, so verdoppelt sich der Flächeninhalt.</w:t>
      </w:r>
    </w:p>
    <w:p w14:paraId="032D4CA3" w14:textId="77777777" w:rsidR="00C15DC2" w:rsidRDefault="00C15DC2" w:rsidP="002E2C6D">
      <w:pPr>
        <w:pStyle w:val="Listenabsatz"/>
        <w:numPr>
          <w:ilvl w:val="1"/>
          <w:numId w:val="8"/>
        </w:numPr>
        <w:spacing w:line="360" w:lineRule="auto"/>
        <w:rPr>
          <w:rFonts w:cs="Arial"/>
        </w:rPr>
      </w:pPr>
      <w:r w:rsidRPr="00C15DC2">
        <w:rPr>
          <w:rFonts w:cs="Arial"/>
        </w:rPr>
        <w:t>Wird der Radius verdoppelt und die Bogenlänge halbiert, so bleibt der Flächeninhalt gleich.</w:t>
      </w:r>
    </w:p>
    <w:p w14:paraId="79A865D3" w14:textId="643745FF" w:rsidR="00BC7EB7" w:rsidRPr="00D87DE0" w:rsidRDefault="00C15DC2" w:rsidP="002E2C6D">
      <w:pPr>
        <w:pStyle w:val="Listenabsatz"/>
        <w:numPr>
          <w:ilvl w:val="1"/>
          <w:numId w:val="8"/>
        </w:numPr>
        <w:spacing w:line="360" w:lineRule="auto"/>
      </w:pPr>
      <w:r>
        <w:rPr>
          <w:rFonts w:cs="Arial"/>
        </w:rPr>
        <w:t>Wird der Radius verdoppelt und der Zentriwinkel halbiert, so bleibt der Flächeninhalt gleich.</w:t>
      </w:r>
      <w:r w:rsidR="00B0093F">
        <w:rPr>
          <w:rFonts w:eastAsiaTheme="minorEastAsia"/>
        </w:rPr>
        <w:br/>
      </w:r>
      <w:r w:rsidR="00D87DE0">
        <w:rPr>
          <w:rFonts w:eastAsiaTheme="minorEastAsia"/>
        </w:rPr>
        <w:br/>
      </w:r>
    </w:p>
    <w:p w14:paraId="0A08EC73" w14:textId="62B9DD11" w:rsidR="007459A0" w:rsidRDefault="007459A0" w:rsidP="002E2C6D">
      <w:pPr>
        <w:pStyle w:val="Listenabsatz"/>
        <w:numPr>
          <w:ilvl w:val="0"/>
          <w:numId w:val="2"/>
        </w:numPr>
        <w:spacing w:line="360" w:lineRule="auto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4AACEB8C" wp14:editId="2D2F3C53">
            <wp:simplePos x="0" y="0"/>
            <wp:positionH relativeFrom="column">
              <wp:posOffset>3763645</wp:posOffset>
            </wp:positionH>
            <wp:positionV relativeFrom="paragraph">
              <wp:posOffset>0</wp:posOffset>
            </wp:positionV>
            <wp:extent cx="2209800" cy="1607820"/>
            <wp:effectExtent l="0" t="0" r="0" b="0"/>
            <wp:wrapSquare wrapText="bothSides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E</w:t>
      </w:r>
      <w:r w:rsidRPr="007459A0">
        <w:t>ine bogenförmige Autobahnabfahrt soll errichtet werden. Der Kurvenbogen zwischen den Punkten A1 und A2 hat einen äußeren Radius r1 von 135,5 m, die Fahrbahn ist 12,5 m breit, der zugehörige Zentriwinkel α beträgt 135° (</w:t>
      </w:r>
      <w:r w:rsidRPr="007459A0">
        <w:rPr>
          <w:rFonts w:ascii="Segoe UI Symbol" w:hAnsi="Segoe UI Symbol" w:cs="Segoe UI Symbol"/>
        </w:rPr>
        <w:t>➔</w:t>
      </w:r>
      <w:r w:rsidRPr="007459A0">
        <w:t xml:space="preserve"> Figur rechts).</w:t>
      </w:r>
    </w:p>
    <w:p w14:paraId="257414A2" w14:textId="1E307710" w:rsidR="007459A0" w:rsidRDefault="007459A0" w:rsidP="007459A0">
      <w:pPr>
        <w:pStyle w:val="Listenabsatz"/>
        <w:numPr>
          <w:ilvl w:val="1"/>
          <w:numId w:val="2"/>
        </w:numPr>
        <w:spacing w:line="360" w:lineRule="auto"/>
      </w:pPr>
      <w:r w:rsidRPr="007459A0">
        <w:t>Wie viel Meter Leitschienen sind in dieser Kurve für den</w:t>
      </w:r>
      <w:r>
        <w:t xml:space="preserve"> i</w:t>
      </w:r>
      <w:r w:rsidRPr="007459A0">
        <w:t>nneren und äußeren Fahrbahnrand (von A1 bis A2 und von B1 bis B2) insgesamt nötig?</w:t>
      </w:r>
    </w:p>
    <w:p w14:paraId="26FF849E" w14:textId="4BE37906" w:rsidR="007459A0" w:rsidRDefault="007459A0" w:rsidP="007459A0">
      <w:pPr>
        <w:pStyle w:val="Listenabsatz"/>
        <w:numPr>
          <w:ilvl w:val="1"/>
          <w:numId w:val="2"/>
        </w:numPr>
        <w:spacing w:line="360" w:lineRule="auto"/>
      </w:pPr>
      <w:r>
        <w:t>W</w:t>
      </w:r>
      <w:r w:rsidRPr="007459A0">
        <w:t>ie viel Quadratmeter Straßenbelag werden für die Kurve benötigt?</w:t>
      </w:r>
    </w:p>
    <w:p w14:paraId="7FB2032D" w14:textId="6DF17246" w:rsidR="007459A0" w:rsidRDefault="007459A0" w:rsidP="007459A0">
      <w:pPr>
        <w:spacing w:line="360" w:lineRule="auto"/>
      </w:pPr>
    </w:p>
    <w:p w14:paraId="311CF43E" w14:textId="3ED2B51B" w:rsidR="007459A0" w:rsidRDefault="007459A0" w:rsidP="007459A0">
      <w:pPr>
        <w:spacing w:line="360" w:lineRule="auto"/>
      </w:pPr>
    </w:p>
    <w:p w14:paraId="347AAAB2" w14:textId="5BD86EF0" w:rsidR="007459A0" w:rsidRDefault="007459A0" w:rsidP="007459A0">
      <w:pPr>
        <w:spacing w:line="360" w:lineRule="auto"/>
      </w:pPr>
    </w:p>
    <w:p w14:paraId="4E7DE27E" w14:textId="6DB3920C" w:rsidR="002E2C6D" w:rsidRDefault="00730BD2" w:rsidP="002E2C6D">
      <w:pPr>
        <w:pStyle w:val="Listenabsatz"/>
        <w:numPr>
          <w:ilvl w:val="0"/>
          <w:numId w:val="2"/>
        </w:numPr>
        <w:spacing w:line="360" w:lineRule="auto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FB84950" wp14:editId="5D403F4A">
            <wp:simplePos x="0" y="0"/>
            <wp:positionH relativeFrom="column">
              <wp:posOffset>4192270</wp:posOffset>
            </wp:positionH>
            <wp:positionV relativeFrom="paragraph">
              <wp:posOffset>91440</wp:posOffset>
            </wp:positionV>
            <wp:extent cx="1690255" cy="1767840"/>
            <wp:effectExtent l="0" t="0" r="5715" b="3810"/>
            <wp:wrapSquare wrapText="bothSides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90255" cy="1767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</w:t>
      </w:r>
      <w:r w:rsidR="002E2C6D">
        <w:t xml:space="preserve">Einem Kreis mit Radius </w:t>
      </w:r>
      <m:oMath>
        <m:r>
          <w:rPr>
            <w:rFonts w:ascii="Cambria Math" w:hAnsi="Cambria Math"/>
          </w:rPr>
          <m:t>r</m:t>
        </m:r>
      </m:oMath>
      <w:r w:rsidR="002E2C6D">
        <w:t xml:space="preserve"> wird ein regelmäßiges Sechseck eingeschrieben.</w:t>
      </w:r>
    </w:p>
    <w:p w14:paraId="477499D2" w14:textId="25A608FD" w:rsidR="002E2C6D" w:rsidRDefault="002E2C6D" w:rsidP="002E2C6D">
      <w:pPr>
        <w:pStyle w:val="Listenabsatz"/>
        <w:numPr>
          <w:ilvl w:val="1"/>
          <w:numId w:val="2"/>
        </w:numPr>
        <w:spacing w:line="360" w:lineRule="auto"/>
      </w:pPr>
      <w:r>
        <w:t xml:space="preserve">Berechne (in Abhängigkeit von </w:t>
      </w:r>
      <m:oMath>
        <m:r>
          <w:rPr>
            <w:rFonts w:ascii="Cambria Math" w:hAnsi="Cambria Math"/>
          </w:rPr>
          <m:t>r</m:t>
        </m:r>
      </m:oMath>
      <w:r>
        <w:rPr>
          <w:rFonts w:eastAsiaTheme="minorEastAsia"/>
        </w:rPr>
        <w:t>)</w:t>
      </w:r>
      <w:r>
        <w:t xml:space="preserve"> die Größe der Kreisfläche, die nicht von dem Sechseck überdeckt wird.</w:t>
      </w:r>
      <w:r>
        <w:br/>
        <w:t>Hinweis: zerlege in sechs Kreissegmente mit Zentriwinkel je 60°.</w:t>
      </w:r>
    </w:p>
    <w:p w14:paraId="71FA83AD" w14:textId="780B4928" w:rsidR="00BC7EB7" w:rsidRDefault="002E2C6D" w:rsidP="002E2C6D">
      <w:pPr>
        <w:pStyle w:val="Listenabsatz"/>
        <w:numPr>
          <w:ilvl w:val="1"/>
          <w:numId w:val="2"/>
        </w:numPr>
        <w:spacing w:line="360" w:lineRule="auto"/>
      </w:pPr>
      <w:r>
        <w:t>Welchen Prozentanteil der Kreisfläche macht das Sechseck aus?</w:t>
      </w:r>
      <w:r>
        <w:br/>
      </w:r>
    </w:p>
    <w:p w14:paraId="0B8C7596" w14:textId="3FA93DFB" w:rsidR="00973DBE" w:rsidRPr="007D1E40" w:rsidRDefault="00BC7EB7" w:rsidP="00BC7EB7">
      <w:pPr>
        <w:pStyle w:val="Listenabsatz"/>
        <w:spacing w:line="360" w:lineRule="auto"/>
        <w:ind w:left="1080"/>
      </w:pPr>
      <w:r>
        <w:br/>
      </w:r>
    </w:p>
    <w:p w14:paraId="220DFF57" w14:textId="7C768329" w:rsidR="00A4174C" w:rsidRPr="007D4CD0" w:rsidRDefault="00A4174C">
      <w:pPr>
        <w:pStyle w:val="Listenabsatz"/>
        <w:ind w:left="1800"/>
      </w:pPr>
    </w:p>
    <w:p w14:paraId="138DAFE9" w14:textId="6F30944B" w:rsidR="007459A0" w:rsidRDefault="00955278" w:rsidP="007D4CD0">
      <w:pPr>
        <w:pStyle w:val="Listenabsatz"/>
        <w:ind w:left="1800"/>
      </w:pPr>
      <w:r>
        <w:rPr>
          <w:rFonts w:eastAsiaTheme="minorEastAsia"/>
        </w:rPr>
        <w:br/>
      </w:r>
      <w:r>
        <w:rPr>
          <w:rFonts w:eastAsiaTheme="minorEastAsia"/>
        </w:rPr>
        <w:br/>
      </w:r>
    </w:p>
    <w:p w14:paraId="35B60160" w14:textId="77777777" w:rsidR="007459A0" w:rsidRDefault="007459A0">
      <w:r>
        <w:br w:type="page"/>
      </w:r>
    </w:p>
    <w:p w14:paraId="03AF17CC" w14:textId="7D2113F4" w:rsidR="00A4174C" w:rsidRDefault="00397020" w:rsidP="007D4CD0">
      <w:pPr>
        <w:pStyle w:val="Listenabsatz"/>
        <w:ind w:left="1800"/>
      </w:pPr>
      <w:r>
        <w:rPr>
          <w:noProof/>
          <w:lang w:val="en-GB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A8D840" wp14:editId="2C36D659">
                <wp:simplePos x="0" y="0"/>
                <wp:positionH relativeFrom="margin">
                  <wp:posOffset>-122555</wp:posOffset>
                </wp:positionH>
                <wp:positionV relativeFrom="paragraph">
                  <wp:posOffset>195580</wp:posOffset>
                </wp:positionV>
                <wp:extent cx="5875020" cy="5425440"/>
                <wp:effectExtent l="0" t="0" r="11430" b="2286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V="1">
                          <a:off x="0" y="0"/>
                          <a:ext cx="5875020" cy="54254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5"/>
                          </a:solidFill>
                        </a:ln>
                      </wps:spPr>
                      <wps:txbx>
                        <w:txbxContent>
                          <w:p w14:paraId="6F5A7A80" w14:textId="77777777" w:rsidR="00BC7EB7" w:rsidRDefault="00BC7EB7" w:rsidP="00BC7EB7">
                            <w:pPr>
                              <w:pStyle w:val="berschrift1"/>
                            </w:pPr>
                            <w:r>
                              <w:t>Lösungen</w:t>
                            </w:r>
                          </w:p>
                          <w:p w14:paraId="7D1A7875" w14:textId="77777777" w:rsidR="00BC7EB7" w:rsidRDefault="00BC7EB7" w:rsidP="00BC7EB7"/>
                          <w:p w14:paraId="0C4145B1" w14:textId="625A3BE5" w:rsidR="005C202B" w:rsidRPr="007D1E40" w:rsidRDefault="005C202B" w:rsidP="00572A19">
                            <w:pPr>
                              <w:pStyle w:val="Listenabsatz"/>
                              <w:numPr>
                                <w:ilvl w:val="0"/>
                                <w:numId w:val="6"/>
                              </w:numPr>
                            </w:pPr>
                          </w:p>
                          <w:tbl>
                            <w:tblPr>
                              <w:tblStyle w:val="Tabellenraster"/>
                              <w:tblW w:w="0" w:type="auto"/>
                              <w:tblInd w:w="108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463"/>
                              <w:gridCol w:w="1381"/>
                              <w:gridCol w:w="1169"/>
                              <w:gridCol w:w="1375"/>
                              <w:gridCol w:w="1322"/>
                              <w:gridCol w:w="1169"/>
                            </w:tblGrid>
                            <w:tr w:rsidR="005A026D" w:rsidRPr="00730BD2" w14:paraId="08A854F9" w14:textId="77777777" w:rsidTr="00743FAC">
                              <w:tc>
                                <w:tcPr>
                                  <w:tcW w:w="1510" w:type="dxa"/>
                                </w:tcPr>
                                <w:p w14:paraId="3F1B5232" w14:textId="77777777" w:rsidR="005C202B" w:rsidRPr="00730BD2" w:rsidRDefault="005C202B" w:rsidP="005C202B">
                                  <w:pPr>
                                    <w:pStyle w:val="Listenabsatz"/>
                                    <w:ind w:left="0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730BD2">
                                    <w:rPr>
                                      <w:b/>
                                      <w:bCs/>
                                    </w:rPr>
                                    <w:t>Kreissektor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14:paraId="162D192A" w14:textId="77777777" w:rsidR="005C202B" w:rsidRPr="00730BD2" w:rsidRDefault="005C202B" w:rsidP="005C202B">
                                  <w:pPr>
                                    <w:pStyle w:val="Listenabsatz"/>
                                    <w:ind w:left="0"/>
                                    <w:jc w:val="center"/>
                                    <w:rPr>
                                      <w:color w:val="31849B" w:themeColor="accent5" w:themeShade="BF"/>
                                    </w:rPr>
                                  </w:pPr>
                                  <w:r w:rsidRPr="00730BD2">
                                    <w:rPr>
                                      <w:color w:val="31849B" w:themeColor="accent5" w:themeShade="BF"/>
                                    </w:rPr>
                                    <w:t>a.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14:paraId="5B2B214B" w14:textId="77777777" w:rsidR="005C202B" w:rsidRPr="00730BD2" w:rsidRDefault="005C202B" w:rsidP="005C202B">
                                  <w:pPr>
                                    <w:pStyle w:val="Listenabsatz"/>
                                    <w:ind w:left="0"/>
                                    <w:jc w:val="center"/>
                                    <w:rPr>
                                      <w:color w:val="31849B" w:themeColor="accent5" w:themeShade="BF"/>
                                    </w:rPr>
                                  </w:pPr>
                                  <w:r w:rsidRPr="00730BD2">
                                    <w:rPr>
                                      <w:color w:val="31849B" w:themeColor="accent5" w:themeShade="BF"/>
                                    </w:rPr>
                                    <w:t>b.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14:paraId="20A92D90" w14:textId="77777777" w:rsidR="005C202B" w:rsidRPr="00730BD2" w:rsidRDefault="005C202B" w:rsidP="005C202B">
                                  <w:pPr>
                                    <w:pStyle w:val="Listenabsatz"/>
                                    <w:ind w:left="0"/>
                                    <w:jc w:val="center"/>
                                    <w:rPr>
                                      <w:color w:val="31849B" w:themeColor="accent5" w:themeShade="BF"/>
                                    </w:rPr>
                                  </w:pPr>
                                  <w:r w:rsidRPr="00730BD2">
                                    <w:rPr>
                                      <w:color w:val="31849B" w:themeColor="accent5" w:themeShade="BF"/>
                                    </w:rPr>
                                    <w:t>c.</w:t>
                                  </w:r>
                                </w:p>
                              </w:tc>
                              <w:tc>
                                <w:tcPr>
                                  <w:tcW w:w="1511" w:type="dxa"/>
                                </w:tcPr>
                                <w:p w14:paraId="1545B5B2" w14:textId="77777777" w:rsidR="005C202B" w:rsidRPr="00730BD2" w:rsidRDefault="005C202B" w:rsidP="005C202B">
                                  <w:pPr>
                                    <w:pStyle w:val="Listenabsatz"/>
                                    <w:ind w:left="0"/>
                                    <w:jc w:val="center"/>
                                    <w:rPr>
                                      <w:color w:val="31849B" w:themeColor="accent5" w:themeShade="BF"/>
                                    </w:rPr>
                                  </w:pPr>
                                  <w:r w:rsidRPr="00730BD2">
                                    <w:rPr>
                                      <w:color w:val="31849B" w:themeColor="accent5" w:themeShade="BF"/>
                                    </w:rPr>
                                    <w:t>d.</w:t>
                                  </w:r>
                                </w:p>
                              </w:tc>
                              <w:tc>
                                <w:tcPr>
                                  <w:tcW w:w="1511" w:type="dxa"/>
                                </w:tcPr>
                                <w:p w14:paraId="2E5832F9" w14:textId="77777777" w:rsidR="005C202B" w:rsidRPr="00730BD2" w:rsidRDefault="005C202B" w:rsidP="005C202B">
                                  <w:pPr>
                                    <w:pStyle w:val="Listenabsatz"/>
                                    <w:ind w:left="0"/>
                                    <w:jc w:val="center"/>
                                    <w:rPr>
                                      <w:color w:val="31849B" w:themeColor="accent5" w:themeShade="BF"/>
                                    </w:rPr>
                                  </w:pPr>
                                  <w:r w:rsidRPr="00730BD2">
                                    <w:rPr>
                                      <w:color w:val="31849B" w:themeColor="accent5" w:themeShade="BF"/>
                                    </w:rPr>
                                    <w:t>e.</w:t>
                                  </w:r>
                                </w:p>
                              </w:tc>
                            </w:tr>
                            <w:tr w:rsidR="00CA1A1B" w:rsidRPr="00730BD2" w14:paraId="77527FD1" w14:textId="77777777" w:rsidTr="00743FAC">
                              <w:tc>
                                <w:tcPr>
                                  <w:tcW w:w="1510" w:type="dxa"/>
                                </w:tcPr>
                                <w:p w14:paraId="3CD0981E" w14:textId="104D68F0" w:rsidR="005C202B" w:rsidRPr="00730BD2" w:rsidRDefault="00730BD2" w:rsidP="005C202B">
                                  <w:pPr>
                                    <w:pStyle w:val="Listenabsatz"/>
                                    <w:ind w:left="0"/>
                                  </w:pPr>
                                  <m:oMathPara>
                                    <m:oMath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</w:rPr>
                                        <m:t>r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14:paraId="29689190" w14:textId="5876EE3A" w:rsidR="005C202B" w:rsidRPr="00730BD2" w:rsidRDefault="00730BD2" w:rsidP="005C202B">
                                  <w:pPr>
                                    <w:pStyle w:val="Listenabsatz"/>
                                    <w:ind w:left="0"/>
                                  </w:pPr>
                                  <m:oMathPara>
                                    <m:oMath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</w:rPr>
                                        <m:t>6 cm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14:paraId="2BA512E9" w14:textId="544B5547" w:rsidR="005C202B" w:rsidRPr="00730BD2" w:rsidRDefault="00730BD2" w:rsidP="005C202B">
                                  <w:pPr>
                                    <w:pStyle w:val="Listenabsatz"/>
                                    <w:ind w:left="0"/>
                                  </w:pPr>
                                  <m:oMathPara>
                                    <m:oMath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</w:rPr>
                                        <m:t>2 m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14:paraId="76D34710" w14:textId="2993ADAB" w:rsidR="005C202B" w:rsidRPr="00730BD2" w:rsidRDefault="00730BD2" w:rsidP="005C202B">
                                  <w:pPr>
                                    <w:pStyle w:val="Listenabsatz"/>
                                    <w:ind w:left="0"/>
                                  </w:pPr>
                                  <m:oMathPara>
                                    <m:oMath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</w:rPr>
                                        <m:t>14 mm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1511" w:type="dxa"/>
                                </w:tcPr>
                                <w:p w14:paraId="225A2986" w14:textId="29C407D3" w:rsidR="005C202B" w:rsidRPr="00730BD2" w:rsidRDefault="00730BD2" w:rsidP="005C202B">
                                  <w:pPr>
                                    <w:pStyle w:val="Listenabsatz"/>
                                    <w:ind w:left="0"/>
                                    <w:rPr>
                                      <w:b/>
                                      <w:bCs/>
                                    </w:rPr>
                                  </w:pPr>
                                  <m:oMathPara>
                                    <m:oMath>
                                      <m:r>
                                        <m:rPr>
                                          <m:sty m:val="b"/>
                                        </m:rPr>
                                        <w:rPr>
                                          <w:rFonts w:ascii="Cambria Math" w:hAnsi="Cambria Math"/>
                                        </w:rPr>
                                        <m:t>4,06 cm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1511" w:type="dxa"/>
                                </w:tcPr>
                                <w:p w14:paraId="77F7C521" w14:textId="43E2D987" w:rsidR="005C202B" w:rsidRPr="00730BD2" w:rsidRDefault="00730BD2" w:rsidP="005C202B">
                                  <w:pPr>
                                    <w:pStyle w:val="Listenabsatz"/>
                                    <w:ind w:left="0"/>
                                    <w:rPr>
                                      <w:b/>
                                      <w:bCs/>
                                    </w:rPr>
                                  </w:pPr>
                                  <m:oMathPara>
                                    <m:oMath>
                                      <m:r>
                                        <m:rPr>
                                          <m:sty m:val="b"/>
                                        </m:rPr>
                                        <w:rPr>
                                          <w:rFonts w:ascii="Cambria Math" w:hAnsi="Cambria Math"/>
                                        </w:rPr>
                                        <m:t>3 m</m:t>
                                      </m:r>
                                    </m:oMath>
                                  </m:oMathPara>
                                </w:p>
                              </w:tc>
                            </w:tr>
                            <w:tr w:rsidR="00CA1A1B" w:rsidRPr="00730BD2" w14:paraId="187F6D1B" w14:textId="77777777" w:rsidTr="00743FAC">
                              <w:tc>
                                <w:tcPr>
                                  <w:tcW w:w="1510" w:type="dxa"/>
                                </w:tcPr>
                                <w:p w14:paraId="32FE6671" w14:textId="0ED82521" w:rsidR="005C202B" w:rsidRPr="00730BD2" w:rsidRDefault="00730BD2" w:rsidP="005C202B">
                                  <w:pPr>
                                    <w:pStyle w:val="Listenabsatz"/>
                                    <w:ind w:left="0"/>
                                  </w:pPr>
                                  <m:oMathPara>
                                    <m:oMath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</w:rPr>
                                        <m:t>b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14:paraId="64ACDE15" w14:textId="3EAEC2E1" w:rsidR="005C202B" w:rsidRPr="00730BD2" w:rsidRDefault="00730BD2" w:rsidP="005C202B">
                                  <w:pPr>
                                    <w:pStyle w:val="Listenabsatz"/>
                                    <w:ind w:left="0"/>
                                    <w:rPr>
                                      <w:b/>
                                      <w:bCs/>
                                      <w:color w:val="31849B" w:themeColor="accent5" w:themeShade="BF"/>
                                    </w:rPr>
                                  </w:pPr>
                                  <m:oMathPara>
                                    <m:oMath>
                                      <m:r>
                                        <m:rPr>
                                          <m:sty m:val="b"/>
                                        </m:rPr>
                                        <w:rPr>
                                          <w:rFonts w:ascii="Cambria Math" w:hAnsi="Cambria Math"/>
                                        </w:rPr>
                                        <m:t>7,85 cm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14:paraId="56D0AE15" w14:textId="1F8D888E" w:rsidR="005C202B" w:rsidRPr="00730BD2" w:rsidRDefault="00730BD2" w:rsidP="005C202B">
                                  <w:pPr>
                                    <w:pStyle w:val="Listenabsatz"/>
                                    <w:ind w:left="0"/>
                                  </w:pPr>
                                  <m:oMathPara>
                                    <m:oMath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</w:rPr>
                                        <m:t>3 m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14:paraId="1EB34F65" w14:textId="45362726" w:rsidR="005C202B" w:rsidRPr="00730BD2" w:rsidRDefault="00730BD2" w:rsidP="005C202B">
                                  <w:pPr>
                                    <w:pStyle w:val="Listenabsatz"/>
                                    <w:ind w:left="0"/>
                                    <w:rPr>
                                      <w:b/>
                                      <w:bCs/>
                                    </w:rPr>
                                  </w:pPr>
                                  <m:oMathPara>
                                    <m:oMath>
                                      <m:r>
                                        <m:rPr>
                                          <m:sty m:val="b"/>
                                        </m:rPr>
                                        <w:rPr>
                                          <w:rFonts w:ascii="Cambria Math" w:hAnsi="Cambria Math"/>
                                        </w:rPr>
                                        <m:t>28,57 mm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1511" w:type="dxa"/>
                                </w:tcPr>
                                <w:p w14:paraId="5FF9A184" w14:textId="6DF04398" w:rsidR="005C202B" w:rsidRPr="00730BD2" w:rsidRDefault="00730BD2" w:rsidP="005C202B">
                                  <w:pPr>
                                    <w:pStyle w:val="Listenabsatz"/>
                                    <w:ind w:left="0"/>
                                    <w:rPr>
                                      <w:b/>
                                      <w:bCs/>
                                    </w:rPr>
                                  </w:pPr>
                                  <m:oMathPara>
                                    <m:oMath>
                                      <m:r>
                                        <m:rPr>
                                          <m:sty m:val="b"/>
                                        </m:rPr>
                                        <w:rPr>
                                          <w:rFonts w:ascii="Cambria Math" w:hAnsi="Cambria Math"/>
                                        </w:rPr>
                                        <m:t>15,25 cm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1511" w:type="dxa"/>
                                </w:tcPr>
                                <w:p w14:paraId="06B63E44" w14:textId="63F31590" w:rsidR="005C202B" w:rsidRPr="00730BD2" w:rsidRDefault="00730BD2" w:rsidP="005C202B">
                                  <w:pPr>
                                    <w:pStyle w:val="Listenabsatz"/>
                                    <w:ind w:left="0"/>
                                  </w:pPr>
                                  <m:oMathPara>
                                    <m:oMath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</w:rPr>
                                        <m:t>4,2 m</m:t>
                                      </m:r>
                                    </m:oMath>
                                  </m:oMathPara>
                                </w:p>
                              </w:tc>
                            </w:tr>
                            <w:tr w:rsidR="00CA1A1B" w:rsidRPr="00730BD2" w14:paraId="128B6D2F" w14:textId="77777777" w:rsidTr="00743FAC">
                              <w:tc>
                                <w:tcPr>
                                  <w:tcW w:w="1510" w:type="dxa"/>
                                </w:tcPr>
                                <w:p w14:paraId="6B895356" w14:textId="32360F73" w:rsidR="005C202B" w:rsidRPr="00730BD2" w:rsidRDefault="00730BD2" w:rsidP="005C202B">
                                  <w:pPr>
                                    <w:pStyle w:val="Listenabsatz"/>
                                    <w:ind w:left="0"/>
                                  </w:pPr>
                                  <m:oMathPara>
                                    <m:oMath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</w:rPr>
                                        <m:t>α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14:paraId="0E4F02BB" w14:textId="6E98D667" w:rsidR="005C202B" w:rsidRPr="00730BD2" w:rsidRDefault="00730BD2" w:rsidP="005C202B">
                                  <w:pPr>
                                    <w:pStyle w:val="Listenabsatz"/>
                                    <w:ind w:left="0"/>
                                  </w:pPr>
                                  <m:oMathPara>
                                    <m:oMath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</w:rPr>
                                        <m:t>75°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14:paraId="08287669" w14:textId="71355E40" w:rsidR="005C202B" w:rsidRPr="00730BD2" w:rsidRDefault="00730BD2" w:rsidP="005C202B">
                                  <w:pPr>
                                    <w:pStyle w:val="Listenabsatz"/>
                                    <w:ind w:left="0"/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m:oMathPara>
                                    <m:oMath>
                                      <m:r>
                                        <m:rPr>
                                          <m:sty m:val="b"/>
                                        </m:rP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</w:rPr>
                                        <m:t>85,94°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14:paraId="13534FA5" w14:textId="6FCDA795" w:rsidR="005C202B" w:rsidRPr="00730BD2" w:rsidRDefault="00730BD2" w:rsidP="005C202B">
                                  <w:pPr>
                                    <w:pStyle w:val="Listenabsatz"/>
                                    <w:ind w:left="0"/>
                                    <w:rPr>
                                      <w:b/>
                                      <w:bCs/>
                                    </w:rPr>
                                  </w:pPr>
                                  <m:oMathPara>
                                    <m:oMath>
                                      <m:r>
                                        <m:rPr>
                                          <m:sty m:val="b"/>
                                        </m:rPr>
                                        <w:rPr>
                                          <w:rFonts w:ascii="Cambria Math" w:hAnsi="Cambria Math"/>
                                        </w:rPr>
                                        <m:t>116,93°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1511" w:type="dxa"/>
                                </w:tcPr>
                                <w:p w14:paraId="7E233AF0" w14:textId="69B76262" w:rsidR="005C202B" w:rsidRPr="00730BD2" w:rsidRDefault="00730BD2" w:rsidP="005C202B">
                                  <w:pPr>
                                    <w:pStyle w:val="Listenabsatz"/>
                                    <w:ind w:left="0"/>
                                  </w:pPr>
                                  <m:oMathPara>
                                    <m:oMath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</w:rPr>
                                        <m:t>215°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1511" w:type="dxa"/>
                                </w:tcPr>
                                <w:p w14:paraId="28990CC3" w14:textId="0CAE3B73" w:rsidR="005C202B" w:rsidRPr="00730BD2" w:rsidRDefault="00730BD2" w:rsidP="005C202B">
                                  <w:pPr>
                                    <w:pStyle w:val="Listenabsatz"/>
                                    <w:ind w:left="0"/>
                                    <w:rPr>
                                      <w:b/>
                                      <w:bCs/>
                                    </w:rPr>
                                  </w:pPr>
                                  <m:oMathPara>
                                    <m:oMath>
                                      <m:r>
                                        <m:rPr>
                                          <m:sty m:val="b"/>
                                        </m:rPr>
                                        <w:rPr>
                                          <w:rFonts w:ascii="Cambria Math" w:hAnsi="Cambria Math"/>
                                        </w:rPr>
                                        <m:t>80,21°</m:t>
                                      </m:r>
                                    </m:oMath>
                                  </m:oMathPara>
                                </w:p>
                              </w:tc>
                            </w:tr>
                            <w:tr w:rsidR="004323BC" w:rsidRPr="00730BD2" w14:paraId="3E4E7138" w14:textId="77777777" w:rsidTr="00743FAC">
                              <w:tc>
                                <w:tcPr>
                                  <w:tcW w:w="1510" w:type="dxa"/>
                                </w:tcPr>
                                <w:p w14:paraId="09E85D79" w14:textId="04E231B9" w:rsidR="005C202B" w:rsidRPr="00730BD2" w:rsidRDefault="00730BD2" w:rsidP="005C202B">
                                  <w:pPr>
                                    <w:pStyle w:val="Listenabsatz"/>
                                    <w:ind w:left="0"/>
                                  </w:pPr>
                                  <m:oMathPara>
                                    <m:oMath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</w:rPr>
                                        <m:t>A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14:paraId="3256A3AE" w14:textId="70732719" w:rsidR="005C202B" w:rsidRPr="00730BD2" w:rsidRDefault="00730BD2" w:rsidP="005C202B">
                                  <w:pPr>
                                    <w:pStyle w:val="Listenabsatz"/>
                                    <w:ind w:left="0"/>
                                    <w:rPr>
                                      <w:b/>
                                      <w:bCs/>
                                      <w:color w:val="31849B" w:themeColor="accent5" w:themeShade="BF"/>
                                    </w:rPr>
                                  </w:pPr>
                                  <m:oMathPara>
                                    <m:oMath>
                                      <m:r>
                                        <m:rPr>
                                          <m:sty m:val="b"/>
                                        </m:rP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</w:rPr>
                                        <m:t>23,56 c</m:t>
                                      </m:r>
                                      <m:sSup>
                                        <m:sSupPr>
                                          <m:ctrlPr>
                                            <w:rPr>
                                              <w:rFonts w:ascii="Cambria Math" w:hAnsi="Cambria Math"/>
                                              <w:b/>
                                              <w:bCs/>
                                              <w:color w:val="000000" w:themeColor="text1"/>
                                            </w:rPr>
                                          </m:ctrlPr>
                                        </m:sSupPr>
                                        <m:e>
                                          <m:r>
                                            <m:rPr>
                                              <m:sty m:val="b"/>
                                            </m:rPr>
                                            <w:rPr>
                                              <w:rFonts w:ascii="Cambria Math" w:hAnsi="Cambria Math"/>
                                              <w:color w:val="000000" w:themeColor="text1"/>
                                            </w:rPr>
                                            <m:t>m</m:t>
                                          </m:r>
                                        </m:e>
                                        <m:sup>
                                          <m:r>
                                            <m:rPr>
                                              <m:sty m:val="b"/>
                                            </m:rPr>
                                            <w:rPr>
                                              <w:rFonts w:ascii="Cambria Math" w:hAnsi="Cambria Math"/>
                                              <w:color w:val="000000" w:themeColor="text1"/>
                                            </w:rPr>
                                            <m:t>2</m:t>
                                          </m:r>
                                        </m:sup>
                                      </m:sSup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14:paraId="40D210F2" w14:textId="2B708BB1" w:rsidR="005C202B" w:rsidRPr="00730BD2" w:rsidRDefault="00730BD2" w:rsidP="005C202B">
                                  <w:pPr>
                                    <w:pStyle w:val="Listenabsatz"/>
                                    <w:ind w:left="0"/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m:oMathPara>
                                    <m:oMath>
                                      <m:r>
                                        <m:rPr>
                                          <m:sty m:val="b"/>
                                        </m:rP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</w:rPr>
                                        <m:t>3</m:t>
                                      </m:r>
                                      <m:sSup>
                                        <m:sSupPr>
                                          <m:ctrlPr>
                                            <w:rPr>
                                              <w:rFonts w:ascii="Cambria Math" w:hAnsi="Cambria Math"/>
                                              <w:b/>
                                              <w:bCs/>
                                              <w:color w:val="000000" w:themeColor="text1"/>
                                            </w:rPr>
                                          </m:ctrlPr>
                                        </m:sSupPr>
                                        <m:e>
                                          <m:r>
                                            <m:rPr>
                                              <m:sty m:val="b"/>
                                            </m:rPr>
                                            <w:rPr>
                                              <w:rFonts w:ascii="Cambria Math" w:hAnsi="Cambria Math"/>
                                              <w:color w:val="000000" w:themeColor="text1"/>
                                            </w:rPr>
                                            <m:t>m</m:t>
                                          </m:r>
                                        </m:e>
                                        <m:sup>
                                          <m:r>
                                            <m:rPr>
                                              <m:sty m:val="b"/>
                                            </m:rPr>
                                            <w:rPr>
                                              <w:rFonts w:ascii="Cambria Math" w:hAnsi="Cambria Math"/>
                                              <w:color w:val="000000" w:themeColor="text1"/>
                                            </w:rPr>
                                            <m:t>2</m:t>
                                          </m:r>
                                        </m:sup>
                                      </m:sSup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14:paraId="55E0D95F" w14:textId="321E9BA9" w:rsidR="005C202B" w:rsidRPr="00730BD2" w:rsidRDefault="00730BD2" w:rsidP="005C202B">
                                  <w:pPr>
                                    <w:pStyle w:val="Listenabsatz"/>
                                    <w:ind w:left="0"/>
                                  </w:pPr>
                                  <m:oMathPara>
                                    <m:oMath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</w:rPr>
                                        <m:t>200 m</m:t>
                                      </m:r>
                                      <m:sSup>
                                        <m:sSupPr>
                                          <m:ctrlPr>
                                            <w:rPr>
                                              <w:rFonts w:ascii="Cambria Math" w:hAnsi="Cambria Math"/>
                                            </w:rPr>
                                          </m:ctrlPr>
                                        </m:sSupPr>
                                        <m:e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hAnsi="Cambria Math"/>
                                            </w:rPr>
                                            <m:t>m</m:t>
                                          </m:r>
                                        </m:e>
                                        <m:sup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hAnsi="Cambria Math"/>
                                            </w:rPr>
                                            <m:t>2</m:t>
                                          </m:r>
                                        </m:sup>
                                      </m:sSup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1511" w:type="dxa"/>
                                </w:tcPr>
                                <w:p w14:paraId="2DFFF9F7" w14:textId="25B42813" w:rsidR="005C202B" w:rsidRPr="00730BD2" w:rsidRDefault="00730BD2" w:rsidP="005C202B">
                                  <w:pPr>
                                    <w:pStyle w:val="Listenabsatz"/>
                                    <w:ind w:left="0"/>
                                  </w:pPr>
                                  <m:oMathPara>
                                    <m:oMath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</w:rPr>
                                        <m:t>31 c</m:t>
                                      </m:r>
                                      <m:sSup>
                                        <m:sSupPr>
                                          <m:ctrlPr>
                                            <w:rPr>
                                              <w:rFonts w:ascii="Cambria Math" w:hAnsi="Cambria Math"/>
                                            </w:rPr>
                                          </m:ctrlPr>
                                        </m:sSupPr>
                                        <m:e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hAnsi="Cambria Math"/>
                                            </w:rPr>
                                            <m:t>m</m:t>
                                          </m:r>
                                        </m:e>
                                        <m:sup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hAnsi="Cambria Math"/>
                                            </w:rPr>
                                            <m:t>2</m:t>
                                          </m:r>
                                        </m:sup>
                                      </m:sSup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1511" w:type="dxa"/>
                                </w:tcPr>
                                <w:p w14:paraId="50253426" w14:textId="516EC8D1" w:rsidR="005C202B" w:rsidRPr="00730BD2" w:rsidRDefault="00730BD2" w:rsidP="005C202B">
                                  <w:pPr>
                                    <w:pStyle w:val="Listenabsatz"/>
                                    <w:ind w:left="0"/>
                                  </w:pPr>
                                  <m:oMathPara>
                                    <m:oMath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</w:rPr>
                                        <m:t xml:space="preserve">6,3 </m:t>
                                      </m:r>
                                      <m:sSup>
                                        <m:sSupPr>
                                          <m:ctrlPr>
                                            <w:rPr>
                                              <w:rFonts w:ascii="Cambria Math" w:hAnsi="Cambria Math"/>
                                            </w:rPr>
                                          </m:ctrlPr>
                                        </m:sSupPr>
                                        <m:e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hAnsi="Cambria Math"/>
                                            </w:rPr>
                                            <m:t>m</m:t>
                                          </m:r>
                                        </m:e>
                                        <m:sup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hAnsi="Cambria Math"/>
                                            </w:rPr>
                                            <m:t>2</m:t>
                                          </m:r>
                                        </m:sup>
                                      </m:sSup>
                                    </m:oMath>
                                  </m:oMathPara>
                                </w:p>
                              </w:tc>
                            </w:tr>
                          </w:tbl>
                          <w:p w14:paraId="64080E03" w14:textId="77777777" w:rsidR="004323BC" w:rsidRDefault="004323BC" w:rsidP="004323BC">
                            <w:pPr>
                              <w:ind w:left="720"/>
                            </w:pPr>
                          </w:p>
                          <w:p w14:paraId="0233D510" w14:textId="14EBD3C8" w:rsidR="00BC7EB7" w:rsidRPr="007D1E40" w:rsidRDefault="004323BC" w:rsidP="004323BC">
                            <w:pPr>
                              <w:pStyle w:val="Listenabsatz"/>
                              <w:numPr>
                                <w:ilvl w:val="0"/>
                                <w:numId w:val="6"/>
                              </w:numPr>
                            </w:pPr>
                            <w:r w:rsidRPr="004323BC">
                              <w:rPr>
                                <w:color w:val="31849B" w:themeColor="accent5" w:themeShade="BF"/>
                              </w:rPr>
                              <w:t>a</w:t>
                            </w:r>
                            <w:r w:rsidR="00CA1A1B" w:rsidRPr="004323BC">
                              <w:rPr>
                                <w:color w:val="31849B" w:themeColor="accent5" w:themeShade="BF"/>
                              </w:rPr>
                              <w:t xml:space="preserve">.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 xml:space="preserve">A≈0,54 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m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/>
                                    </w:rPr>
                                    <m:t>2</m:t>
                                  </m:r>
                                </m:sup>
                              </m:sSup>
                            </m:oMath>
                            <w:r w:rsidR="00CA1A1B" w:rsidRPr="004323BC">
                              <w:rPr>
                                <w:rFonts w:eastAsiaTheme="minorEastAsia"/>
                              </w:rPr>
                              <w:tab/>
                            </w:r>
                            <w:r w:rsidR="00CA1A1B" w:rsidRPr="004323BC">
                              <w:rPr>
                                <w:rFonts w:eastAsiaTheme="minorEastAsia"/>
                                <w:color w:val="31849B" w:themeColor="accent5" w:themeShade="BF"/>
                              </w:rPr>
                              <w:t>b.</w:t>
                            </w:r>
                            <w:r w:rsidR="00CA1A1B" w:rsidRPr="004323BC">
                              <w:rPr>
                                <w:rFonts w:eastAsiaTheme="minorEastAsia"/>
                              </w:rPr>
                              <w:t xml:space="preserve"> </w:t>
                            </w:r>
                            <m:oMath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U≈3,00 m</m:t>
                              </m:r>
                            </m:oMath>
                          </w:p>
                          <w:p w14:paraId="11477744" w14:textId="3BA14BC1" w:rsidR="00AF7D4A" w:rsidRDefault="00AF7D4A" w:rsidP="00AF7D4A">
                            <w:pPr>
                              <w:pStyle w:val="Listenabsatz"/>
                              <w:numPr>
                                <w:ilvl w:val="0"/>
                                <w:numId w:val="6"/>
                              </w:numPr>
                            </w:pPr>
                          </w:p>
                          <w:p w14:paraId="4A36E682" w14:textId="62728FE0" w:rsidR="00AF7D4A" w:rsidRDefault="00AF7D4A" w:rsidP="00AF7D4A">
                            <w:pPr>
                              <w:pStyle w:val="Listenabsatz"/>
                              <w:numPr>
                                <w:ilvl w:val="1"/>
                                <w:numId w:val="6"/>
                              </w:numPr>
                            </w:pPr>
                            <w:r>
                              <w:t>R</w:t>
                            </w:r>
                            <w:r w:rsidR="004323BC">
                              <w:t>ichtig</w:t>
                            </w:r>
                          </w:p>
                          <w:p w14:paraId="49B98513" w14:textId="77777777" w:rsidR="00AF7D4A" w:rsidRPr="00AF7D4A" w:rsidRDefault="004323BC" w:rsidP="00AF7D4A">
                            <w:pPr>
                              <w:pStyle w:val="Listenabsatz"/>
                              <w:numPr>
                                <w:ilvl w:val="1"/>
                                <w:numId w:val="6"/>
                              </w:numPr>
                            </w:pPr>
                            <w:r>
                              <w:t xml:space="preserve">Wird der </w:t>
                            </w:r>
                            <w:r w:rsidRPr="00AF7D4A">
                              <w:rPr>
                                <w:rFonts w:cs="Arial"/>
                              </w:rPr>
                              <w:t xml:space="preserve">Radius bei gleichbleibendem Zentriwinkel verdoppelt, so </w:t>
                            </w:r>
                            <w:r w:rsidRPr="00AF7D4A">
                              <w:rPr>
                                <w:rFonts w:cs="Arial"/>
                                <w:b/>
                                <w:bCs/>
                              </w:rPr>
                              <w:t>vervierfacht</w:t>
                            </w:r>
                            <w:r w:rsidRPr="00AF7D4A">
                              <w:rPr>
                                <w:rFonts w:cs="Arial"/>
                              </w:rPr>
                              <w:t xml:space="preserve"> sich der Flächeninhalt.</w:t>
                            </w:r>
                          </w:p>
                          <w:p w14:paraId="3F6DC44D" w14:textId="2249D302" w:rsidR="00AF7D4A" w:rsidRPr="00AF7D4A" w:rsidRDefault="00AF7D4A" w:rsidP="00AF7D4A">
                            <w:pPr>
                              <w:pStyle w:val="Listenabsatz"/>
                              <w:numPr>
                                <w:ilvl w:val="1"/>
                                <w:numId w:val="6"/>
                              </w:numPr>
                            </w:pPr>
                            <w:r w:rsidRPr="00AF7D4A">
                              <w:rPr>
                                <w:rFonts w:cs="Arial"/>
                              </w:rPr>
                              <w:t>R</w:t>
                            </w:r>
                            <w:r w:rsidR="004323BC" w:rsidRPr="00AF7D4A">
                              <w:rPr>
                                <w:rFonts w:cs="Arial"/>
                              </w:rPr>
                              <w:t>ichtig</w:t>
                            </w:r>
                          </w:p>
                          <w:p w14:paraId="102D3406" w14:textId="51B452F4" w:rsidR="00AF7D4A" w:rsidRPr="00AF7D4A" w:rsidRDefault="00AF7D4A" w:rsidP="00AF7D4A">
                            <w:pPr>
                              <w:pStyle w:val="Listenabsatz"/>
                              <w:numPr>
                                <w:ilvl w:val="1"/>
                                <w:numId w:val="6"/>
                              </w:numPr>
                            </w:pPr>
                            <w:r w:rsidRPr="00AF7D4A">
                              <w:rPr>
                                <w:rFonts w:cs="Arial"/>
                              </w:rPr>
                              <w:t>R</w:t>
                            </w:r>
                            <w:r w:rsidR="004323BC" w:rsidRPr="00AF7D4A">
                              <w:rPr>
                                <w:rFonts w:cs="Arial"/>
                              </w:rPr>
                              <w:t>ichtig</w:t>
                            </w:r>
                          </w:p>
                          <w:p w14:paraId="2B8FE03B" w14:textId="37D8B890" w:rsidR="004323BC" w:rsidRPr="004323BC" w:rsidRDefault="004323BC" w:rsidP="00AF7D4A">
                            <w:pPr>
                              <w:pStyle w:val="Listenabsatz"/>
                              <w:numPr>
                                <w:ilvl w:val="1"/>
                                <w:numId w:val="6"/>
                              </w:numPr>
                            </w:pPr>
                            <w:r w:rsidRPr="00AF7D4A">
                              <w:rPr>
                                <w:rFonts w:cs="Arial"/>
                              </w:rPr>
                              <w:t xml:space="preserve">Wird der Radius verdoppelt und der Zentriwinkel </w:t>
                            </w:r>
                            <w:r w:rsidRPr="00AF7D4A">
                              <w:rPr>
                                <w:rFonts w:cs="Arial"/>
                                <w:b/>
                                <w:bCs/>
                              </w:rPr>
                              <w:t>geviertelt</w:t>
                            </w:r>
                            <w:r w:rsidRPr="00AF7D4A">
                              <w:rPr>
                                <w:rFonts w:cs="Arial"/>
                              </w:rPr>
                              <w:t>, so bleibt der Flächeninhalt gleich.</w:t>
                            </w:r>
                            <w:r w:rsidRPr="00AF7D4A">
                              <w:rPr>
                                <w:rFonts w:cs="Arial"/>
                              </w:rPr>
                              <w:br/>
                              <w:t xml:space="preserve">(Alternative: Wird der Radius verdoppelt und der Zentriwinkel halbiert, so </w:t>
                            </w:r>
                            <w:r w:rsidRPr="00AF7D4A">
                              <w:rPr>
                                <w:rFonts w:cs="Arial"/>
                                <w:b/>
                                <w:bCs/>
                              </w:rPr>
                              <w:t>verdoppelt sich der Flächeninhalt</w:t>
                            </w:r>
                            <w:r w:rsidRPr="00AF7D4A">
                              <w:rPr>
                                <w:rFonts w:cs="Arial"/>
                              </w:rPr>
                              <w:t>.)</w:t>
                            </w:r>
                          </w:p>
                          <w:p w14:paraId="32CD3385" w14:textId="77777777" w:rsidR="00397020" w:rsidRDefault="00397020" w:rsidP="00397020">
                            <w:pPr>
                              <w:pStyle w:val="Listenabsatz"/>
                              <w:numPr>
                                <w:ilvl w:val="0"/>
                                <w:numId w:val="6"/>
                              </w:numPr>
                            </w:pPr>
                          </w:p>
                          <w:p w14:paraId="33681A00" w14:textId="77777777" w:rsidR="00397020" w:rsidRDefault="00397020" w:rsidP="00397020">
                            <w:pPr>
                              <w:pStyle w:val="Listenabsatz"/>
                              <w:numPr>
                                <w:ilvl w:val="1"/>
                                <w:numId w:val="6"/>
                              </w:numPr>
                            </w:pPr>
                            <w:r>
                              <w:t>Es werden rund 610 m (609,0…) Leitschienen benötigt.</w:t>
                            </w:r>
                          </w:p>
                          <w:p w14:paraId="2FD23C87" w14:textId="492F3744" w:rsidR="00397020" w:rsidRPr="00397020" w:rsidRDefault="00397020" w:rsidP="00397020">
                            <w:pPr>
                              <w:pStyle w:val="Listenabsatz"/>
                              <w:numPr>
                                <w:ilvl w:val="1"/>
                                <w:numId w:val="6"/>
                              </w:numPr>
                            </w:pPr>
                            <w:r>
                              <w:t>Es werden rund 3 810 m2 (3 806,7…) Straßenbelag benötigt.</w:t>
                            </w:r>
                          </w:p>
                          <w:p w14:paraId="6C917D40" w14:textId="43C32D5F" w:rsidR="004323BC" w:rsidRDefault="00AF7D4A" w:rsidP="006605AE">
                            <w:pPr>
                              <w:pStyle w:val="Listenabsatz"/>
                              <w:numPr>
                                <w:ilvl w:val="0"/>
                                <w:numId w:val="6"/>
                              </w:numPr>
                            </w:pPr>
                            <w:r w:rsidRPr="00AF7D4A">
                              <w:rPr>
                                <w:color w:val="31849B" w:themeColor="accent5" w:themeShade="BF"/>
                              </w:rPr>
                              <w:t>a</w:t>
                            </w:r>
                            <w:r w:rsidR="004323BC" w:rsidRPr="00AF7D4A">
                              <w:rPr>
                                <w:color w:val="31849B" w:themeColor="accent5" w:themeShade="BF"/>
                              </w:rPr>
                              <w:t xml:space="preserve">. </w:t>
                            </w:r>
                            <m:oMath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r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/>
                                    </w:rPr>
                                    <m:t>2</m:t>
                                  </m:r>
                                </m:sup>
                              </m:sSup>
                              <m:r>
                                <w:rPr>
                                  <w:rFonts w:ascii="Cambria Math" w:hAnsi="Cambria Math"/>
                                </w:rPr>
                                <m:t>π-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</w:rPr>
                                    <m:t>3</m:t>
                                  </m:r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r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2</m:t>
                                      </m:r>
                                    </m:sup>
                                  </m:sSup>
                                  <m:rad>
                                    <m:radPr>
                                      <m:degHide m:val="1"/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radPr>
                                    <m:deg/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3</m:t>
                                      </m:r>
                                    </m:e>
                                  </m:rad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="004323BC">
                              <w:rPr>
                                <w:rFonts w:eastAsiaTheme="minorEastAsia"/>
                              </w:rPr>
                              <w:tab/>
                            </w:r>
                            <w:r w:rsidR="004323BC" w:rsidRPr="00AF7D4A">
                              <w:rPr>
                                <w:color w:val="31849B" w:themeColor="accent5" w:themeShade="BF"/>
                              </w:rPr>
                              <w:t xml:space="preserve">b.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>≈83</m:t>
                              </m:r>
                            </m:oMath>
                            <w:r>
                              <w:rPr>
                                <w:rFonts w:eastAsiaTheme="minorEastAsia"/>
                              </w:rPr>
                              <w:t xml:space="preserve"> </w:t>
                            </w:r>
                            <w:r w:rsidR="00730BD2">
                              <w:rPr>
                                <w:rFonts w:eastAsiaTheme="minorEastAsia"/>
                              </w:rPr>
                              <w:t>%</w:t>
                            </w:r>
                          </w:p>
                          <w:p w14:paraId="3BB1F1F2" w14:textId="2D6234C9" w:rsidR="00BC7EB7" w:rsidRPr="00382F65" w:rsidRDefault="004323BC" w:rsidP="004323BC">
                            <w:pPr>
                              <w:pStyle w:val="Listenabsatz"/>
                              <w:ind w:left="1080"/>
                            </w:pPr>
                            <w:r>
                              <w:br/>
                            </w:r>
                          </w:p>
                          <w:p w14:paraId="34DF4156" w14:textId="77777777" w:rsidR="00BC7EB7" w:rsidRDefault="00BC7EB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A8D840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left:0;text-align:left;margin-left:-9.65pt;margin-top:15.4pt;width:462.6pt;height:427.2pt;flip:y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" fillcolor="white [3201]" strokecolor="#4bacc6 [3208]" strokeweight=".5pt">
                <v:textbox>
                  <w:txbxContent>
                    <w:p w14:paraId="6F5A7A80" w14:textId="77777777" w:rsidR="00BC7EB7" w:rsidRDefault="00BC7EB7" w:rsidP="00BC7EB7">
                      <w:pPr>
                        <w:pStyle w:val="berschrift1"/>
                      </w:pPr>
                      <w:r>
                        <w:t>Lösungen</w:t>
                      </w:r>
                    </w:p>
                    <w:p w14:paraId="7D1A7875" w14:textId="77777777" w:rsidR="00BC7EB7" w:rsidRDefault="00BC7EB7" w:rsidP="00BC7EB7"/>
                    <w:p w14:paraId="0C4145B1" w14:textId="625A3BE5" w:rsidR="005C202B" w:rsidRPr="007D1E40" w:rsidRDefault="005C202B" w:rsidP="00572A19">
                      <w:pPr>
                        <w:pStyle w:val="Listenabsatz"/>
                        <w:numPr>
                          <w:ilvl w:val="0"/>
                          <w:numId w:val="6"/>
                        </w:numPr>
                      </w:pPr>
                    </w:p>
                    <w:tbl>
                      <w:tblPr>
                        <w:tblStyle w:val="Tabellenraster"/>
                        <w:tblW w:w="0" w:type="auto"/>
                        <w:tblInd w:w="1080" w:type="dxa"/>
                        <w:tblLook w:val="04A0" w:firstRow="1" w:lastRow="0" w:firstColumn="1" w:lastColumn="0" w:noHBand="0" w:noVBand="1"/>
                      </w:tblPr>
                      <w:tblGrid>
                        <w:gridCol w:w="1463"/>
                        <w:gridCol w:w="1381"/>
                        <w:gridCol w:w="1169"/>
                        <w:gridCol w:w="1375"/>
                        <w:gridCol w:w="1322"/>
                        <w:gridCol w:w="1169"/>
                      </w:tblGrid>
                      <w:tr w:rsidR="005A026D" w:rsidRPr="00730BD2" w14:paraId="08A854F9" w14:textId="77777777" w:rsidTr="00743FAC">
                        <w:tc>
                          <w:tcPr>
                            <w:tcW w:w="1510" w:type="dxa"/>
                          </w:tcPr>
                          <w:p w14:paraId="3F1B5232" w14:textId="77777777" w:rsidR="005C202B" w:rsidRPr="00730BD2" w:rsidRDefault="005C202B" w:rsidP="005C202B">
                            <w:pPr>
                              <w:pStyle w:val="Listenabsatz"/>
                              <w:ind w:left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730BD2">
                              <w:rPr>
                                <w:b/>
                                <w:bCs/>
                              </w:rPr>
                              <w:t>Kreissektor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14:paraId="162D192A" w14:textId="77777777" w:rsidR="005C202B" w:rsidRPr="00730BD2" w:rsidRDefault="005C202B" w:rsidP="005C202B">
                            <w:pPr>
                              <w:pStyle w:val="Listenabsatz"/>
                              <w:ind w:left="0"/>
                              <w:jc w:val="center"/>
                              <w:rPr>
                                <w:color w:val="31849B" w:themeColor="accent5" w:themeShade="BF"/>
                              </w:rPr>
                            </w:pPr>
                            <w:r w:rsidRPr="00730BD2">
                              <w:rPr>
                                <w:color w:val="31849B" w:themeColor="accent5" w:themeShade="BF"/>
                              </w:rPr>
                              <w:t>a.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14:paraId="5B2B214B" w14:textId="77777777" w:rsidR="005C202B" w:rsidRPr="00730BD2" w:rsidRDefault="005C202B" w:rsidP="005C202B">
                            <w:pPr>
                              <w:pStyle w:val="Listenabsatz"/>
                              <w:ind w:left="0"/>
                              <w:jc w:val="center"/>
                              <w:rPr>
                                <w:color w:val="31849B" w:themeColor="accent5" w:themeShade="BF"/>
                              </w:rPr>
                            </w:pPr>
                            <w:r w:rsidRPr="00730BD2">
                              <w:rPr>
                                <w:color w:val="31849B" w:themeColor="accent5" w:themeShade="BF"/>
                              </w:rPr>
                              <w:t>b.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14:paraId="20A92D90" w14:textId="77777777" w:rsidR="005C202B" w:rsidRPr="00730BD2" w:rsidRDefault="005C202B" w:rsidP="005C202B">
                            <w:pPr>
                              <w:pStyle w:val="Listenabsatz"/>
                              <w:ind w:left="0"/>
                              <w:jc w:val="center"/>
                              <w:rPr>
                                <w:color w:val="31849B" w:themeColor="accent5" w:themeShade="BF"/>
                              </w:rPr>
                            </w:pPr>
                            <w:r w:rsidRPr="00730BD2">
                              <w:rPr>
                                <w:color w:val="31849B" w:themeColor="accent5" w:themeShade="BF"/>
                              </w:rPr>
                              <w:t>c.</w:t>
                            </w:r>
                          </w:p>
                        </w:tc>
                        <w:tc>
                          <w:tcPr>
                            <w:tcW w:w="1511" w:type="dxa"/>
                          </w:tcPr>
                          <w:p w14:paraId="1545B5B2" w14:textId="77777777" w:rsidR="005C202B" w:rsidRPr="00730BD2" w:rsidRDefault="005C202B" w:rsidP="005C202B">
                            <w:pPr>
                              <w:pStyle w:val="Listenabsatz"/>
                              <w:ind w:left="0"/>
                              <w:jc w:val="center"/>
                              <w:rPr>
                                <w:color w:val="31849B" w:themeColor="accent5" w:themeShade="BF"/>
                              </w:rPr>
                            </w:pPr>
                            <w:r w:rsidRPr="00730BD2">
                              <w:rPr>
                                <w:color w:val="31849B" w:themeColor="accent5" w:themeShade="BF"/>
                              </w:rPr>
                              <w:t>d.</w:t>
                            </w:r>
                          </w:p>
                        </w:tc>
                        <w:tc>
                          <w:tcPr>
                            <w:tcW w:w="1511" w:type="dxa"/>
                          </w:tcPr>
                          <w:p w14:paraId="2E5832F9" w14:textId="77777777" w:rsidR="005C202B" w:rsidRPr="00730BD2" w:rsidRDefault="005C202B" w:rsidP="005C202B">
                            <w:pPr>
                              <w:pStyle w:val="Listenabsatz"/>
                              <w:ind w:left="0"/>
                              <w:jc w:val="center"/>
                              <w:rPr>
                                <w:color w:val="31849B" w:themeColor="accent5" w:themeShade="BF"/>
                              </w:rPr>
                            </w:pPr>
                            <w:r w:rsidRPr="00730BD2">
                              <w:rPr>
                                <w:color w:val="31849B" w:themeColor="accent5" w:themeShade="BF"/>
                              </w:rPr>
                              <w:t>e.</w:t>
                            </w:r>
                          </w:p>
                        </w:tc>
                      </w:tr>
                      <w:tr w:rsidR="00CA1A1B" w:rsidRPr="00730BD2" w14:paraId="77527FD1" w14:textId="77777777" w:rsidTr="00743FAC">
                        <w:tc>
                          <w:tcPr>
                            <w:tcW w:w="1510" w:type="dxa"/>
                          </w:tcPr>
                          <w:p w14:paraId="3CD0981E" w14:textId="104D68F0" w:rsidR="005C202B" w:rsidRPr="00730BD2" w:rsidRDefault="00730BD2" w:rsidP="005C202B">
                            <w:pPr>
                              <w:pStyle w:val="Listenabsatz"/>
                              <w:ind w:left="0"/>
                            </w:pPr>
                            <m:oMathPara>
                              <m:oMath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r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1510" w:type="dxa"/>
                          </w:tcPr>
                          <w:p w14:paraId="29689190" w14:textId="5876EE3A" w:rsidR="005C202B" w:rsidRPr="00730BD2" w:rsidRDefault="00730BD2" w:rsidP="005C202B">
                            <w:pPr>
                              <w:pStyle w:val="Listenabsatz"/>
                              <w:ind w:left="0"/>
                            </w:pPr>
                            <m:oMathPara>
                              <m:oMath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6 cm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1510" w:type="dxa"/>
                          </w:tcPr>
                          <w:p w14:paraId="2BA512E9" w14:textId="544B5547" w:rsidR="005C202B" w:rsidRPr="00730BD2" w:rsidRDefault="00730BD2" w:rsidP="005C202B">
                            <w:pPr>
                              <w:pStyle w:val="Listenabsatz"/>
                              <w:ind w:left="0"/>
                            </w:pPr>
                            <m:oMathPara>
                              <m:oMath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2 m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1510" w:type="dxa"/>
                          </w:tcPr>
                          <w:p w14:paraId="76D34710" w14:textId="2993ADAB" w:rsidR="005C202B" w:rsidRPr="00730BD2" w:rsidRDefault="00730BD2" w:rsidP="005C202B">
                            <w:pPr>
                              <w:pStyle w:val="Listenabsatz"/>
                              <w:ind w:left="0"/>
                            </w:pPr>
                            <m:oMathPara>
                              <m:oMath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14 mm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1511" w:type="dxa"/>
                          </w:tcPr>
                          <w:p w14:paraId="225A2986" w14:textId="29C407D3" w:rsidR="005C202B" w:rsidRPr="00730BD2" w:rsidRDefault="00730BD2" w:rsidP="005C202B">
                            <w:pPr>
                              <w:pStyle w:val="Listenabsatz"/>
                              <w:ind w:left="0"/>
                              <w:rPr>
                                <w:b/>
                                <w:bCs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/>
                                  </w:rPr>
                                  <m:t>4,06 cm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1511" w:type="dxa"/>
                          </w:tcPr>
                          <w:p w14:paraId="77F7C521" w14:textId="43E2D987" w:rsidR="005C202B" w:rsidRPr="00730BD2" w:rsidRDefault="00730BD2" w:rsidP="005C202B">
                            <w:pPr>
                              <w:pStyle w:val="Listenabsatz"/>
                              <w:ind w:left="0"/>
                              <w:rPr>
                                <w:b/>
                                <w:bCs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/>
                                  </w:rPr>
                                  <m:t>3 m</m:t>
                                </m:r>
                              </m:oMath>
                            </m:oMathPara>
                          </w:p>
                        </w:tc>
                      </w:tr>
                      <w:tr w:rsidR="00CA1A1B" w:rsidRPr="00730BD2" w14:paraId="187F6D1B" w14:textId="77777777" w:rsidTr="00743FAC">
                        <w:tc>
                          <w:tcPr>
                            <w:tcW w:w="1510" w:type="dxa"/>
                          </w:tcPr>
                          <w:p w14:paraId="32FE6671" w14:textId="0ED82521" w:rsidR="005C202B" w:rsidRPr="00730BD2" w:rsidRDefault="00730BD2" w:rsidP="005C202B">
                            <w:pPr>
                              <w:pStyle w:val="Listenabsatz"/>
                              <w:ind w:left="0"/>
                            </w:pPr>
                            <m:oMathPara>
                              <m:oMath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b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1510" w:type="dxa"/>
                          </w:tcPr>
                          <w:p w14:paraId="64ACDE15" w14:textId="3EAEC2E1" w:rsidR="005C202B" w:rsidRPr="00730BD2" w:rsidRDefault="00730BD2" w:rsidP="005C202B">
                            <w:pPr>
                              <w:pStyle w:val="Listenabsatz"/>
                              <w:ind w:left="0"/>
                              <w:rPr>
                                <w:b/>
                                <w:bCs/>
                                <w:color w:val="31849B" w:themeColor="accent5" w:themeShade="BF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/>
                                  </w:rPr>
                                  <m:t>7,85 cm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1510" w:type="dxa"/>
                          </w:tcPr>
                          <w:p w14:paraId="56D0AE15" w14:textId="1F8D888E" w:rsidR="005C202B" w:rsidRPr="00730BD2" w:rsidRDefault="00730BD2" w:rsidP="005C202B">
                            <w:pPr>
                              <w:pStyle w:val="Listenabsatz"/>
                              <w:ind w:left="0"/>
                            </w:pPr>
                            <m:oMathPara>
                              <m:oMath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3 m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1510" w:type="dxa"/>
                          </w:tcPr>
                          <w:p w14:paraId="1EB34F65" w14:textId="45362726" w:rsidR="005C202B" w:rsidRPr="00730BD2" w:rsidRDefault="00730BD2" w:rsidP="005C202B">
                            <w:pPr>
                              <w:pStyle w:val="Listenabsatz"/>
                              <w:ind w:left="0"/>
                              <w:rPr>
                                <w:b/>
                                <w:bCs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/>
                                  </w:rPr>
                                  <m:t>28,57 mm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1511" w:type="dxa"/>
                          </w:tcPr>
                          <w:p w14:paraId="5FF9A184" w14:textId="6DF04398" w:rsidR="005C202B" w:rsidRPr="00730BD2" w:rsidRDefault="00730BD2" w:rsidP="005C202B">
                            <w:pPr>
                              <w:pStyle w:val="Listenabsatz"/>
                              <w:ind w:left="0"/>
                              <w:rPr>
                                <w:b/>
                                <w:bCs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/>
                                  </w:rPr>
                                  <m:t>15,25 cm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1511" w:type="dxa"/>
                          </w:tcPr>
                          <w:p w14:paraId="06B63E44" w14:textId="63F31590" w:rsidR="005C202B" w:rsidRPr="00730BD2" w:rsidRDefault="00730BD2" w:rsidP="005C202B">
                            <w:pPr>
                              <w:pStyle w:val="Listenabsatz"/>
                              <w:ind w:left="0"/>
                            </w:pPr>
                            <m:oMathPara>
                              <m:oMath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4,2 m</m:t>
                                </m:r>
                              </m:oMath>
                            </m:oMathPara>
                          </w:p>
                        </w:tc>
                      </w:tr>
                      <w:tr w:rsidR="00CA1A1B" w:rsidRPr="00730BD2" w14:paraId="128B6D2F" w14:textId="77777777" w:rsidTr="00743FAC">
                        <w:tc>
                          <w:tcPr>
                            <w:tcW w:w="1510" w:type="dxa"/>
                          </w:tcPr>
                          <w:p w14:paraId="6B895356" w14:textId="32360F73" w:rsidR="005C202B" w:rsidRPr="00730BD2" w:rsidRDefault="00730BD2" w:rsidP="005C202B">
                            <w:pPr>
                              <w:pStyle w:val="Listenabsatz"/>
                              <w:ind w:left="0"/>
                            </w:pPr>
                            <m:oMathPara>
                              <m:oMath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α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1510" w:type="dxa"/>
                          </w:tcPr>
                          <w:p w14:paraId="0E4F02BB" w14:textId="6E98D667" w:rsidR="005C202B" w:rsidRPr="00730BD2" w:rsidRDefault="00730BD2" w:rsidP="005C202B">
                            <w:pPr>
                              <w:pStyle w:val="Listenabsatz"/>
                              <w:ind w:left="0"/>
                            </w:pPr>
                            <m:oMathPara>
                              <m:oMath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75°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1510" w:type="dxa"/>
                          </w:tcPr>
                          <w:p w14:paraId="08287669" w14:textId="71355E40" w:rsidR="005C202B" w:rsidRPr="00730BD2" w:rsidRDefault="00730BD2" w:rsidP="005C202B">
                            <w:pPr>
                              <w:pStyle w:val="Listenabsatz"/>
                              <w:ind w:left="0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85,94°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1510" w:type="dxa"/>
                          </w:tcPr>
                          <w:p w14:paraId="13534FA5" w14:textId="6FCDA795" w:rsidR="005C202B" w:rsidRPr="00730BD2" w:rsidRDefault="00730BD2" w:rsidP="005C202B">
                            <w:pPr>
                              <w:pStyle w:val="Listenabsatz"/>
                              <w:ind w:left="0"/>
                              <w:rPr>
                                <w:b/>
                                <w:bCs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/>
                                  </w:rPr>
                                  <m:t>116,93°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1511" w:type="dxa"/>
                          </w:tcPr>
                          <w:p w14:paraId="7E233AF0" w14:textId="69B76262" w:rsidR="005C202B" w:rsidRPr="00730BD2" w:rsidRDefault="00730BD2" w:rsidP="005C202B">
                            <w:pPr>
                              <w:pStyle w:val="Listenabsatz"/>
                              <w:ind w:left="0"/>
                            </w:pPr>
                            <m:oMathPara>
                              <m:oMath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215°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1511" w:type="dxa"/>
                          </w:tcPr>
                          <w:p w14:paraId="28990CC3" w14:textId="0CAE3B73" w:rsidR="005C202B" w:rsidRPr="00730BD2" w:rsidRDefault="00730BD2" w:rsidP="005C202B">
                            <w:pPr>
                              <w:pStyle w:val="Listenabsatz"/>
                              <w:ind w:left="0"/>
                              <w:rPr>
                                <w:b/>
                                <w:bCs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/>
                                  </w:rPr>
                                  <m:t>80,21°</m:t>
                                </m:r>
                              </m:oMath>
                            </m:oMathPara>
                          </w:p>
                        </w:tc>
                      </w:tr>
                      <w:tr w:rsidR="004323BC" w:rsidRPr="00730BD2" w14:paraId="3E4E7138" w14:textId="77777777" w:rsidTr="00743FAC">
                        <w:tc>
                          <w:tcPr>
                            <w:tcW w:w="1510" w:type="dxa"/>
                          </w:tcPr>
                          <w:p w14:paraId="09E85D79" w14:textId="04E231B9" w:rsidR="005C202B" w:rsidRPr="00730BD2" w:rsidRDefault="00730BD2" w:rsidP="005C202B">
                            <w:pPr>
                              <w:pStyle w:val="Listenabsatz"/>
                              <w:ind w:left="0"/>
                            </w:pPr>
                            <m:oMathPara>
                              <m:oMath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A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1510" w:type="dxa"/>
                          </w:tcPr>
                          <w:p w14:paraId="3256A3AE" w14:textId="70732719" w:rsidR="005C202B" w:rsidRPr="00730BD2" w:rsidRDefault="00730BD2" w:rsidP="005C202B">
                            <w:pPr>
                              <w:pStyle w:val="Listenabsatz"/>
                              <w:ind w:left="0"/>
                              <w:rPr>
                                <w:b/>
                                <w:bCs/>
                                <w:color w:val="31849B" w:themeColor="accent5" w:themeShade="BF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23,56 c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bCs/>
                                        <w:color w:val="000000" w:themeColor="text1"/>
                                      </w:rPr>
                                    </m:ctrlPr>
                                  </m:sSupPr>
                                  <m:e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/>
                                        <w:color w:val="000000" w:themeColor="text1"/>
                                      </w:rPr>
                                      <m:t>m</m:t>
                                    </m:r>
                                  </m:e>
                                  <m:sup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/>
                                        <w:color w:val="000000" w:themeColor="text1"/>
                                      </w:rPr>
                                      <m:t>2</m:t>
                                    </m:r>
                                  </m:sup>
                                </m:sSup>
                              </m:oMath>
                            </m:oMathPara>
                          </w:p>
                        </w:tc>
                        <w:tc>
                          <w:tcPr>
                            <w:tcW w:w="1510" w:type="dxa"/>
                          </w:tcPr>
                          <w:p w14:paraId="40D210F2" w14:textId="2B708BB1" w:rsidR="005C202B" w:rsidRPr="00730BD2" w:rsidRDefault="00730BD2" w:rsidP="005C202B">
                            <w:pPr>
                              <w:pStyle w:val="Listenabsatz"/>
                              <w:ind w:left="0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3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bCs/>
                                        <w:color w:val="000000" w:themeColor="text1"/>
                                      </w:rPr>
                                    </m:ctrlPr>
                                  </m:sSupPr>
                                  <m:e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/>
                                        <w:color w:val="000000" w:themeColor="text1"/>
                                      </w:rPr>
                                      <m:t>m</m:t>
                                    </m:r>
                                  </m:e>
                                  <m:sup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/>
                                        <w:color w:val="000000" w:themeColor="text1"/>
                                      </w:rPr>
                                      <m:t>2</m:t>
                                    </m:r>
                                  </m:sup>
                                </m:sSup>
                              </m:oMath>
                            </m:oMathPara>
                          </w:p>
                        </w:tc>
                        <w:tc>
                          <w:tcPr>
                            <w:tcW w:w="1510" w:type="dxa"/>
                          </w:tcPr>
                          <w:p w14:paraId="55E0D95F" w14:textId="321E9BA9" w:rsidR="005C202B" w:rsidRPr="00730BD2" w:rsidRDefault="00730BD2" w:rsidP="005C202B">
                            <w:pPr>
                              <w:pStyle w:val="Listenabsatz"/>
                              <w:ind w:left="0"/>
                            </w:pPr>
                            <m:oMathPara>
                              <m:oMath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200 m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</w:rPr>
                                    </m:ctrlPr>
                                  </m:sSup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m</m:t>
                                    </m:r>
                                  </m:e>
                                  <m:sup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2</m:t>
                                    </m:r>
                                  </m:sup>
                                </m:sSup>
                              </m:oMath>
                            </m:oMathPara>
                          </w:p>
                        </w:tc>
                        <w:tc>
                          <w:tcPr>
                            <w:tcW w:w="1511" w:type="dxa"/>
                          </w:tcPr>
                          <w:p w14:paraId="2DFFF9F7" w14:textId="25B42813" w:rsidR="005C202B" w:rsidRPr="00730BD2" w:rsidRDefault="00730BD2" w:rsidP="005C202B">
                            <w:pPr>
                              <w:pStyle w:val="Listenabsatz"/>
                              <w:ind w:left="0"/>
                            </w:pPr>
                            <m:oMathPara>
                              <m:oMath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31 c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</w:rPr>
                                    </m:ctrlPr>
                                  </m:sSup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m</m:t>
                                    </m:r>
                                  </m:e>
                                  <m:sup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2</m:t>
                                    </m:r>
                                  </m:sup>
                                </m:sSup>
                              </m:oMath>
                            </m:oMathPara>
                          </w:p>
                        </w:tc>
                        <w:tc>
                          <w:tcPr>
                            <w:tcW w:w="1511" w:type="dxa"/>
                          </w:tcPr>
                          <w:p w14:paraId="50253426" w14:textId="516EC8D1" w:rsidR="005C202B" w:rsidRPr="00730BD2" w:rsidRDefault="00730BD2" w:rsidP="005C202B">
                            <w:pPr>
                              <w:pStyle w:val="Listenabsatz"/>
                              <w:ind w:left="0"/>
                            </w:pPr>
                            <m:oMathPara>
                              <m:oMath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 xml:space="preserve">6,3 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</w:rPr>
                                    </m:ctrlPr>
                                  </m:sSup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m</m:t>
                                    </m:r>
                                  </m:e>
                                  <m:sup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2</m:t>
                                    </m:r>
                                  </m:sup>
                                </m:sSup>
                              </m:oMath>
                            </m:oMathPara>
                          </w:p>
                        </w:tc>
                      </w:tr>
                    </w:tbl>
                    <w:p w14:paraId="64080E03" w14:textId="77777777" w:rsidR="004323BC" w:rsidRDefault="004323BC" w:rsidP="004323BC">
                      <w:pPr>
                        <w:ind w:left="720"/>
                      </w:pPr>
                    </w:p>
                    <w:p w14:paraId="0233D510" w14:textId="14EBD3C8" w:rsidR="00BC7EB7" w:rsidRPr="007D1E40" w:rsidRDefault="004323BC" w:rsidP="004323BC">
                      <w:pPr>
                        <w:pStyle w:val="Listenabsatz"/>
                        <w:numPr>
                          <w:ilvl w:val="0"/>
                          <w:numId w:val="6"/>
                        </w:numPr>
                      </w:pPr>
                      <w:r w:rsidRPr="004323BC">
                        <w:rPr>
                          <w:color w:val="31849B" w:themeColor="accent5" w:themeShade="BF"/>
                        </w:rPr>
                        <w:t>a</w:t>
                      </w:r>
                      <w:r w:rsidR="00CA1A1B" w:rsidRPr="004323BC">
                        <w:rPr>
                          <w:color w:val="31849B" w:themeColor="accent5" w:themeShade="BF"/>
                        </w:rPr>
                        <w:t xml:space="preserve">. </w:t>
                      </w:r>
                      <m:oMath>
                        <m:r>
                          <w:rPr>
                            <w:rFonts w:ascii="Cambria Math" w:hAnsi="Cambria Math"/>
                          </w:rPr>
                          <m:t xml:space="preserve">A≈0,54 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m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</m:oMath>
                      <w:r w:rsidR="00CA1A1B" w:rsidRPr="004323BC">
                        <w:rPr>
                          <w:rFonts w:eastAsiaTheme="minorEastAsia"/>
                        </w:rPr>
                        <w:tab/>
                      </w:r>
                      <w:r w:rsidR="00CA1A1B" w:rsidRPr="004323BC">
                        <w:rPr>
                          <w:rFonts w:eastAsiaTheme="minorEastAsia"/>
                          <w:color w:val="31849B" w:themeColor="accent5" w:themeShade="BF"/>
                        </w:rPr>
                        <w:t>b.</w:t>
                      </w:r>
                      <w:r w:rsidR="00CA1A1B" w:rsidRPr="004323BC">
                        <w:rPr>
                          <w:rFonts w:eastAsiaTheme="minorEastAsia"/>
                        </w:rPr>
                        <w:t xml:space="preserve"> </w:t>
                      </w:r>
                      <m:oMath>
                        <m:r>
                          <w:rPr>
                            <w:rFonts w:ascii="Cambria Math" w:eastAsiaTheme="minorEastAsia" w:hAnsi="Cambria Math"/>
                          </w:rPr>
                          <m:t>U≈3,00 m</m:t>
                        </m:r>
                      </m:oMath>
                    </w:p>
                    <w:p w14:paraId="11477744" w14:textId="3BA14BC1" w:rsidR="00AF7D4A" w:rsidRDefault="00AF7D4A" w:rsidP="00AF7D4A">
                      <w:pPr>
                        <w:pStyle w:val="Listenabsatz"/>
                        <w:numPr>
                          <w:ilvl w:val="0"/>
                          <w:numId w:val="6"/>
                        </w:numPr>
                      </w:pPr>
                    </w:p>
                    <w:p w14:paraId="4A36E682" w14:textId="62728FE0" w:rsidR="00AF7D4A" w:rsidRDefault="00AF7D4A" w:rsidP="00AF7D4A">
                      <w:pPr>
                        <w:pStyle w:val="Listenabsatz"/>
                        <w:numPr>
                          <w:ilvl w:val="1"/>
                          <w:numId w:val="6"/>
                        </w:numPr>
                      </w:pPr>
                      <w:r>
                        <w:t>R</w:t>
                      </w:r>
                      <w:r w:rsidR="004323BC">
                        <w:t>ichtig</w:t>
                      </w:r>
                    </w:p>
                    <w:p w14:paraId="49B98513" w14:textId="77777777" w:rsidR="00AF7D4A" w:rsidRPr="00AF7D4A" w:rsidRDefault="004323BC" w:rsidP="00AF7D4A">
                      <w:pPr>
                        <w:pStyle w:val="Listenabsatz"/>
                        <w:numPr>
                          <w:ilvl w:val="1"/>
                          <w:numId w:val="6"/>
                        </w:numPr>
                      </w:pPr>
                      <w:r>
                        <w:t xml:space="preserve">Wird der </w:t>
                      </w:r>
                      <w:r w:rsidRPr="00AF7D4A">
                        <w:rPr>
                          <w:rFonts w:cs="Arial"/>
                        </w:rPr>
                        <w:t xml:space="preserve">Radius bei gleichbleibendem Zentriwinkel verdoppelt, so </w:t>
                      </w:r>
                      <w:r w:rsidRPr="00AF7D4A">
                        <w:rPr>
                          <w:rFonts w:cs="Arial"/>
                          <w:b/>
                          <w:bCs/>
                        </w:rPr>
                        <w:t>vervierfacht</w:t>
                      </w:r>
                      <w:r w:rsidRPr="00AF7D4A">
                        <w:rPr>
                          <w:rFonts w:cs="Arial"/>
                        </w:rPr>
                        <w:t xml:space="preserve"> sich der Flächeninhalt.</w:t>
                      </w:r>
                    </w:p>
                    <w:p w14:paraId="3F6DC44D" w14:textId="2249D302" w:rsidR="00AF7D4A" w:rsidRPr="00AF7D4A" w:rsidRDefault="00AF7D4A" w:rsidP="00AF7D4A">
                      <w:pPr>
                        <w:pStyle w:val="Listenabsatz"/>
                        <w:numPr>
                          <w:ilvl w:val="1"/>
                          <w:numId w:val="6"/>
                        </w:numPr>
                      </w:pPr>
                      <w:r w:rsidRPr="00AF7D4A">
                        <w:rPr>
                          <w:rFonts w:cs="Arial"/>
                        </w:rPr>
                        <w:t>R</w:t>
                      </w:r>
                      <w:r w:rsidR="004323BC" w:rsidRPr="00AF7D4A">
                        <w:rPr>
                          <w:rFonts w:cs="Arial"/>
                        </w:rPr>
                        <w:t>ichtig</w:t>
                      </w:r>
                    </w:p>
                    <w:p w14:paraId="102D3406" w14:textId="51B452F4" w:rsidR="00AF7D4A" w:rsidRPr="00AF7D4A" w:rsidRDefault="00AF7D4A" w:rsidP="00AF7D4A">
                      <w:pPr>
                        <w:pStyle w:val="Listenabsatz"/>
                        <w:numPr>
                          <w:ilvl w:val="1"/>
                          <w:numId w:val="6"/>
                        </w:numPr>
                      </w:pPr>
                      <w:r w:rsidRPr="00AF7D4A">
                        <w:rPr>
                          <w:rFonts w:cs="Arial"/>
                        </w:rPr>
                        <w:t>R</w:t>
                      </w:r>
                      <w:r w:rsidR="004323BC" w:rsidRPr="00AF7D4A">
                        <w:rPr>
                          <w:rFonts w:cs="Arial"/>
                        </w:rPr>
                        <w:t>ichtig</w:t>
                      </w:r>
                    </w:p>
                    <w:p w14:paraId="2B8FE03B" w14:textId="37D8B890" w:rsidR="004323BC" w:rsidRPr="004323BC" w:rsidRDefault="004323BC" w:rsidP="00AF7D4A">
                      <w:pPr>
                        <w:pStyle w:val="Listenabsatz"/>
                        <w:numPr>
                          <w:ilvl w:val="1"/>
                          <w:numId w:val="6"/>
                        </w:numPr>
                      </w:pPr>
                      <w:r w:rsidRPr="00AF7D4A">
                        <w:rPr>
                          <w:rFonts w:cs="Arial"/>
                        </w:rPr>
                        <w:t xml:space="preserve">Wird der Radius verdoppelt und der Zentriwinkel </w:t>
                      </w:r>
                      <w:r w:rsidRPr="00AF7D4A">
                        <w:rPr>
                          <w:rFonts w:cs="Arial"/>
                          <w:b/>
                          <w:bCs/>
                        </w:rPr>
                        <w:t>geviertelt</w:t>
                      </w:r>
                      <w:r w:rsidRPr="00AF7D4A">
                        <w:rPr>
                          <w:rFonts w:cs="Arial"/>
                        </w:rPr>
                        <w:t>, so bleibt der Flächeninhalt gleich.</w:t>
                      </w:r>
                      <w:r w:rsidRPr="00AF7D4A">
                        <w:rPr>
                          <w:rFonts w:cs="Arial"/>
                        </w:rPr>
                        <w:br/>
                        <w:t xml:space="preserve">(Alternative: Wird der Radius verdoppelt und der Zentriwinkel halbiert, so </w:t>
                      </w:r>
                      <w:r w:rsidRPr="00AF7D4A">
                        <w:rPr>
                          <w:rFonts w:cs="Arial"/>
                          <w:b/>
                          <w:bCs/>
                        </w:rPr>
                        <w:t>verdoppelt sich der Flächeninhalt</w:t>
                      </w:r>
                      <w:r w:rsidRPr="00AF7D4A">
                        <w:rPr>
                          <w:rFonts w:cs="Arial"/>
                        </w:rPr>
                        <w:t>.)</w:t>
                      </w:r>
                    </w:p>
                    <w:p w14:paraId="32CD3385" w14:textId="77777777" w:rsidR="00397020" w:rsidRDefault="00397020" w:rsidP="00397020">
                      <w:pPr>
                        <w:pStyle w:val="Listenabsatz"/>
                        <w:numPr>
                          <w:ilvl w:val="0"/>
                          <w:numId w:val="6"/>
                        </w:numPr>
                      </w:pPr>
                    </w:p>
                    <w:p w14:paraId="33681A00" w14:textId="77777777" w:rsidR="00397020" w:rsidRDefault="00397020" w:rsidP="00397020">
                      <w:pPr>
                        <w:pStyle w:val="Listenabsatz"/>
                        <w:numPr>
                          <w:ilvl w:val="1"/>
                          <w:numId w:val="6"/>
                        </w:numPr>
                      </w:pPr>
                      <w:r>
                        <w:t>Es werden rund 610 m (609,0…) Leitschienen benötigt.</w:t>
                      </w:r>
                    </w:p>
                    <w:p w14:paraId="2FD23C87" w14:textId="492F3744" w:rsidR="00397020" w:rsidRPr="00397020" w:rsidRDefault="00397020" w:rsidP="00397020">
                      <w:pPr>
                        <w:pStyle w:val="Listenabsatz"/>
                        <w:numPr>
                          <w:ilvl w:val="1"/>
                          <w:numId w:val="6"/>
                        </w:numPr>
                      </w:pPr>
                      <w:r>
                        <w:t>Es werden rund 3 810 m2 (3 806,7…) Straßenbelag benötigt.</w:t>
                      </w:r>
                    </w:p>
                    <w:p w14:paraId="6C917D40" w14:textId="43C32D5F" w:rsidR="004323BC" w:rsidRDefault="00AF7D4A" w:rsidP="006605AE">
                      <w:pPr>
                        <w:pStyle w:val="Listenabsatz"/>
                        <w:numPr>
                          <w:ilvl w:val="0"/>
                          <w:numId w:val="6"/>
                        </w:numPr>
                      </w:pPr>
                      <w:r w:rsidRPr="00AF7D4A">
                        <w:rPr>
                          <w:color w:val="31849B" w:themeColor="accent5" w:themeShade="BF"/>
                        </w:rPr>
                        <w:t>a</w:t>
                      </w:r>
                      <w:r w:rsidR="004323BC" w:rsidRPr="00AF7D4A">
                        <w:rPr>
                          <w:color w:val="31849B" w:themeColor="accent5" w:themeShade="BF"/>
                        </w:rPr>
                        <w:t xml:space="preserve">. </w:t>
                      </w:r>
                      <m:oMath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r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>π-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3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r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sup>
                            </m:sSup>
                            <m:rad>
                              <m:radPr>
                                <m:degHide m:val="1"/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radPr>
                              <m:deg/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3</m:t>
                                </m:r>
                              </m:e>
                            </m:rad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den>
                        </m:f>
                      </m:oMath>
                      <w:r w:rsidR="004323BC">
                        <w:rPr>
                          <w:rFonts w:eastAsiaTheme="minorEastAsia"/>
                        </w:rPr>
                        <w:tab/>
                      </w:r>
                      <w:r w:rsidR="004323BC" w:rsidRPr="00AF7D4A">
                        <w:rPr>
                          <w:color w:val="31849B" w:themeColor="accent5" w:themeShade="BF"/>
                        </w:rPr>
                        <w:t xml:space="preserve">b. </w:t>
                      </w:r>
                      <m:oMath>
                        <m:r>
                          <w:rPr>
                            <w:rFonts w:ascii="Cambria Math" w:hAnsi="Cambria Math"/>
                          </w:rPr>
                          <m:t>≈83</m:t>
                        </m:r>
                      </m:oMath>
                      <w:r>
                        <w:rPr>
                          <w:rFonts w:eastAsiaTheme="minorEastAsia"/>
                        </w:rPr>
                        <w:t xml:space="preserve"> </w:t>
                      </w:r>
                      <w:r w:rsidR="00730BD2">
                        <w:rPr>
                          <w:rFonts w:eastAsiaTheme="minorEastAsia"/>
                        </w:rPr>
                        <w:t>%</w:t>
                      </w:r>
                    </w:p>
                    <w:p w14:paraId="3BB1F1F2" w14:textId="2D6234C9" w:rsidR="00BC7EB7" w:rsidRPr="00382F65" w:rsidRDefault="004323BC" w:rsidP="004323BC">
                      <w:pPr>
                        <w:pStyle w:val="Listenabsatz"/>
                        <w:ind w:left="1080"/>
                      </w:pPr>
                      <w:r>
                        <w:br/>
                      </w:r>
                    </w:p>
                    <w:p w14:paraId="34DF4156" w14:textId="77777777" w:rsidR="00BC7EB7" w:rsidRDefault="00BC7EB7"/>
                  </w:txbxContent>
                </v:textbox>
                <w10:wrap anchorx="margin"/>
              </v:shape>
            </w:pict>
          </mc:Fallback>
        </mc:AlternateContent>
      </w:r>
    </w:p>
    <w:p w14:paraId="57B379AE" w14:textId="204473F4" w:rsidR="00A4174C" w:rsidRPr="007D1E40" w:rsidRDefault="00A4174C">
      <w:pPr>
        <w:pStyle w:val="Listenabsatz"/>
        <w:ind w:left="1080"/>
      </w:pPr>
    </w:p>
    <w:p w14:paraId="1B4FDB89" w14:textId="73CC3CD6" w:rsidR="00A30464" w:rsidRPr="007D1E40" w:rsidRDefault="00A30464">
      <w:pPr>
        <w:pStyle w:val="Listenabsatz"/>
        <w:ind w:left="1080"/>
      </w:pPr>
    </w:p>
    <w:p w14:paraId="3035A598" w14:textId="1B1873F4" w:rsidR="00A4174C" w:rsidRPr="005A1243" w:rsidRDefault="00A4174C">
      <w:pPr>
        <w:pStyle w:val="Listenabsatz"/>
        <w:ind w:left="1080"/>
      </w:pPr>
    </w:p>
    <w:p w14:paraId="151E8C37" w14:textId="438ACAAB" w:rsidR="00A4174C" w:rsidRPr="005A1243" w:rsidRDefault="00A4174C"/>
    <w:p w14:paraId="4FF5E535" w14:textId="77777777" w:rsidR="00A4174C" w:rsidRPr="005A1243" w:rsidRDefault="00A4174C"/>
    <w:p w14:paraId="396FD15A" w14:textId="780B3A14" w:rsidR="00A30464" w:rsidRPr="00A30464" w:rsidRDefault="00A30464" w:rsidP="00BC7EB7">
      <w:pPr>
        <w:rPr>
          <w:lang w:val="en-GB"/>
        </w:rPr>
      </w:pPr>
    </w:p>
    <w:sectPr w:rsidR="00A30464" w:rsidRPr="00A30464">
      <w:headerReference w:type="default" r:id="rId10"/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74EB2A" w14:textId="77777777" w:rsidR="005A026D" w:rsidRDefault="005A026D">
      <w:pPr>
        <w:spacing w:after="0" w:line="240" w:lineRule="auto"/>
      </w:pPr>
      <w:r>
        <w:separator/>
      </w:r>
    </w:p>
  </w:endnote>
  <w:endnote w:type="continuationSeparator" w:id="0">
    <w:p w14:paraId="4266DDE6" w14:textId="77777777" w:rsidR="005A026D" w:rsidRDefault="005A02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Klett Symbol Leicht 5">
    <w:altName w:val="Calibri"/>
    <w:panose1 w:val="00000500000000000000"/>
    <w:charset w:val="00"/>
    <w:family w:val="modern"/>
    <w:notTrueType/>
    <w:pitch w:val="variable"/>
    <w:sig w:usb0="8000002F" w:usb1="00000002" w:usb2="00000000" w:usb3="00000000" w:csb0="00000001" w:csb1="00000000"/>
  </w:font>
  <w:font w:name="Klett Symbol Buch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498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single" w:sz="6" w:space="0" w:color="auto"/>
        <w:insideV w:val="dotted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498"/>
    </w:tblGrid>
    <w:tr w:rsidR="00A4174C" w14:paraId="60CFFF9B" w14:textId="77777777" w:rsidTr="00CB6CA3">
      <w:tc>
        <w:tcPr>
          <w:tcW w:w="9498" w:type="dxa"/>
          <w:tcBorders>
            <w:top w:val="nil"/>
            <w:left w:val="nil"/>
            <w:bottom w:val="nil"/>
            <w:right w:val="nil"/>
          </w:tcBorders>
        </w:tcPr>
        <w:tbl>
          <w:tblPr>
            <w:tblW w:w="9498" w:type="dxa"/>
            <w:tbl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  <w:insideH w:val="single" w:sz="6" w:space="0" w:color="auto"/>
              <w:insideV w:val="dotted" w:sz="4" w:space="0" w:color="auto"/>
            </w:tblBorders>
            <w:tblLayout w:type="fixed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498"/>
          </w:tblGrid>
          <w:tr w:rsidR="00CB6CA3" w14:paraId="24E14E9E" w14:textId="77777777" w:rsidTr="00CB6CA3">
            <w:tc>
              <w:tcPr>
                <w:tcW w:w="949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tbl>
                <w:tblPr>
                  <w:tblW w:w="9498" w:type="dxa"/>
                  <w:tbl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  <w:insideH w:val="single" w:sz="6" w:space="0" w:color="auto"/>
                    <w:insideV w:val="dotted" w:sz="4" w:space="0" w:color="auto"/>
                  </w:tblBorders>
                  <w:tblLayout w:type="fixed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597"/>
                  <w:gridCol w:w="8901"/>
                </w:tblGrid>
                <w:tr w:rsidR="00CB6CA3" w14:paraId="75529239" w14:textId="77777777" w:rsidTr="00FE2E32">
                  <w:tc>
                    <w:tcPr>
                      <w:tcW w:w="59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6678C238" w14:textId="77777777" w:rsidR="00CB6CA3" w:rsidRDefault="00CB6CA3" w:rsidP="00CB6CA3">
                      <w:pPr>
                        <w:spacing w:line="240" w:lineRule="auto"/>
                        <w:ind w:left="-6"/>
                      </w:pPr>
                      <w:r>
                        <w:rPr>
                          <w:noProof/>
                          <w:lang w:eastAsia="ja-JP"/>
                        </w:rPr>
                        <w:drawing>
                          <wp:inline distT="0" distB="0" distL="0" distR="0" wp14:anchorId="3FF3A8A3" wp14:editId="019959D9">
                            <wp:extent cx="236220" cy="251460"/>
                            <wp:effectExtent l="0" t="0" r="0" b="0"/>
                            <wp:docPr id="20" name="Grafik 20" descr="oebv_Logo_grau50_mini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oebv_Logo_grau50_mini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6220" cy="2514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890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</w:tcPr>
                    <w:p w14:paraId="41BFCFDC" w14:textId="4F9621BB" w:rsidR="00CB6CA3" w:rsidRDefault="00CB6CA3" w:rsidP="00CB6CA3">
                      <w:pPr>
                        <w:pStyle w:val="bvFuzeile"/>
                        <w:spacing w:before="0" w:line="140" w:lineRule="exact"/>
                        <w:ind w:left="0"/>
                      </w:pPr>
                      <w:r>
                        <w:rPr>
                          <w:lang w:val="de-AT" w:eastAsia="ja-JP"/>
                        </w:rPr>
                        <mc:AlternateContent>
                          <mc:Choice Requires="wps">
                            <w:drawing>
                              <wp:anchor distT="0" distB="0" distL="114300" distR="114300" simplePos="0" relativeHeight="251661312" behindDoc="0" locked="0" layoutInCell="1" allowOverlap="1" wp14:anchorId="73188B22" wp14:editId="0F9E8520">
                                <wp:simplePos x="0" y="0"/>
                                <wp:positionH relativeFrom="column">
                                  <wp:posOffset>4672330</wp:posOffset>
                                </wp:positionH>
                                <wp:positionV relativeFrom="paragraph">
                                  <wp:posOffset>-241935</wp:posOffset>
                                </wp:positionV>
                                <wp:extent cx="624840" cy="685800"/>
                                <wp:effectExtent l="0" t="0" r="0" b="0"/>
                                <wp:wrapNone/>
                                <wp:docPr id="5" name="Textfeld 2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microsoft.com/office/word/2010/wordprocessingShape">
                                    <wps:wsp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624840" cy="6858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14:paraId="36042C8C" w14:textId="43CE80FD" w:rsidR="00CB6CA3" w:rsidRPr="004F7692" w:rsidRDefault="00CB6CA3" w:rsidP="00CB6CA3">
                                            <w:pPr>
                                              <w:spacing w:line="240" w:lineRule="auto"/>
                                              <w:rPr>
                                                <w:rFonts w:cs="Arial"/>
                                                <w:sz w:val="18"/>
                                                <w:szCs w:val="18"/>
                                              </w:rPr>
                                            </w:pPr>
                                            <w:r w:rsidRPr="00300245">
                                              <w:rPr>
                                                <w:rFonts w:ascii="Klett Symbol Leicht 5" w:hAnsi="Klett Symbol Leicht 5"/>
                                                <w:sz w:val="30"/>
                                                <w:szCs w:val="30"/>
                                              </w:rPr>
                                              <w:t>Ó</w:t>
                                            </w:r>
                                            <w:r>
                                              <w:rPr>
                                                <w:rFonts w:ascii="Klett Symbol Buch" w:hAnsi="Klett Symbol Buch"/>
                                                <w:sz w:val="30"/>
                                                <w:szCs w:val="30"/>
                                              </w:rPr>
                                              <w:br/>
                                            </w:r>
                                            <w:r w:rsidR="00370913">
                                              <w:rPr>
                                                <w:rFonts w:cs="Arial"/>
                                                <w:sz w:val="18"/>
                                                <w:szCs w:val="18"/>
                                              </w:rPr>
                                              <w:t>vw55u2</w:t>
                                            </w:r>
                                          </w:p>
                                          <w:p w14:paraId="592DC648" w14:textId="77777777" w:rsidR="00CB6CA3" w:rsidRPr="00CB59CA" w:rsidRDefault="00CB6CA3" w:rsidP="00CB6CA3">
                                            <w:pPr>
                                              <w:rPr>
                                                <w:rFonts w:ascii="Klett Symbol Buch" w:hAnsi="Klett Symbol Buch"/>
                                                <w:sz w:val="30"/>
                                                <w:szCs w:val="30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a:graphicData>
                                </a:graphic>
                                <wp14:sizeRelH relativeFrom="margin">
                                  <wp14:pctWidth>0</wp14:pctWidth>
                                </wp14:sizeRelH>
                                <wp14:sizeRelV relativeFrom="margin">
                                  <wp14:pctHeight>0</wp14:pctHeight>
                                </wp14:sizeRelV>
                              </wp:anchor>
                            </w:drawing>
                          </mc:Choice>
                          <mc:Fallback>
                            <w:pict>
                              <v:shapetype w14:anchorId="73188B22" id="_x0000_t202" coordsize="21600,21600" o:spt="202" path="m,l,21600r21600,l21600,xe">
                                <v:stroke joinstyle="miter"/>
                                <v:path gradientshapeok="t" o:connecttype="rect"/>
                              </v:shapetype>
                              <v:shape id="Textfeld 2" o:spid="_x0000_s1027" type="#_x0000_t202" style="position:absolute;margin-left:367.9pt;margin-top:-19.05pt;width:49.2pt;height:5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" filled="f" stroked="f">
                                <v:textbox>
                                  <w:txbxContent>
                                    <w:p w14:paraId="36042C8C" w14:textId="43CE80FD" w:rsidR="00CB6CA3" w:rsidRPr="004F7692" w:rsidRDefault="00CB6CA3" w:rsidP="00CB6CA3">
                                      <w:pPr>
                                        <w:spacing w:line="240" w:lineRule="auto"/>
                                        <w:rPr>
                                          <w:rFonts w:cs="Arial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300245">
                                        <w:rPr>
                                          <w:rFonts w:ascii="Klett Symbol Leicht 5" w:hAnsi="Klett Symbol Leicht 5"/>
                                          <w:sz w:val="30"/>
                                          <w:szCs w:val="30"/>
                                        </w:rPr>
                                        <w:t>Ó</w:t>
                                      </w:r>
                                      <w:r>
                                        <w:rPr>
                                          <w:rFonts w:ascii="Klett Symbol Buch" w:hAnsi="Klett Symbol Buch"/>
                                          <w:sz w:val="30"/>
                                          <w:szCs w:val="30"/>
                                        </w:rPr>
                                        <w:br/>
                                      </w:r>
                                      <w:r w:rsidR="00370913">
                                        <w:rPr>
                                          <w:rFonts w:cs="Arial"/>
                                          <w:sz w:val="18"/>
                                          <w:szCs w:val="18"/>
                                        </w:rPr>
                                        <w:t>vw55u2</w:t>
                                      </w:r>
                                    </w:p>
                                    <w:p w14:paraId="592DC648" w14:textId="77777777" w:rsidR="00CB6CA3" w:rsidRPr="00CB59CA" w:rsidRDefault="00CB6CA3" w:rsidP="00CB6CA3">
                                      <w:pPr>
                                        <w:rPr>
                                          <w:rFonts w:ascii="Klett Symbol Buch" w:hAnsi="Klett Symbol Buch"/>
                                          <w:sz w:val="30"/>
                                          <w:szCs w:val="30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</w:pict>
                          </mc:Fallback>
                        </mc:AlternateContent>
                      </w:r>
                      <w:r>
                        <w:rPr>
                          <w:lang w:val="de-AT" w:eastAsia="ja-JP"/>
                        </w:rPr>
                        <mc:AlternateContent>
                          <mc:Choice Requires="wps">
                            <w:drawing>
                              <wp:anchor distT="0" distB="0" distL="114300" distR="114300" simplePos="0" relativeHeight="251660288" behindDoc="0" locked="0" layoutInCell="1" allowOverlap="1" wp14:anchorId="4F65DFAF" wp14:editId="12432C38">
                                <wp:simplePos x="0" y="0"/>
                                <wp:positionH relativeFrom="column">
                                  <wp:posOffset>5379720</wp:posOffset>
                                </wp:positionH>
                                <wp:positionV relativeFrom="paragraph">
                                  <wp:posOffset>2540</wp:posOffset>
                                </wp:positionV>
                                <wp:extent cx="297180" cy="297180"/>
                                <wp:effectExtent l="0" t="0" r="7620" b="7620"/>
                                <wp:wrapNone/>
                                <wp:docPr id="307" name="Textfeld 2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microsoft.com/office/word/2010/wordprocessingShape">
                                    <wps:wsp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97180" cy="29718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14:paraId="0233119E" w14:textId="77777777" w:rsidR="00CB6CA3" w:rsidRPr="009E0684" w:rsidRDefault="00CB6CA3" w:rsidP="00CB6CA3">
                                            <w:pPr>
                                              <w:rPr>
                                                <w:rFonts w:cs="Arial"/>
                                                <w:sz w:val="24"/>
                                                <w:szCs w:val="24"/>
                                              </w:rPr>
                                            </w:pPr>
                                            <w:r w:rsidRPr="009E0684">
                                              <w:rPr>
                                                <w:rFonts w:cs="Arial"/>
                                                <w:sz w:val="24"/>
                                                <w:szCs w:val="24"/>
                                              </w:rPr>
                                              <w:fldChar w:fldCharType="begin"/>
                                            </w:r>
                                            <w:r w:rsidRPr="009E0684">
                                              <w:rPr>
                                                <w:rFonts w:cs="Arial"/>
                                                <w:sz w:val="24"/>
                                                <w:szCs w:val="24"/>
                                              </w:rPr>
                                              <w:instrText xml:space="preserve"> PAGE  \* Arabic  \* MERGEFORMAT </w:instrText>
                                            </w:r>
                                            <w:r w:rsidRPr="009E0684">
                                              <w:rPr>
                                                <w:rFonts w:cs="Arial"/>
                                                <w:sz w:val="24"/>
                                                <w:szCs w:val="24"/>
                                              </w:rPr>
                                              <w:fldChar w:fldCharType="separate"/>
                                            </w:r>
                                            <w:r>
                                              <w:rPr>
                                                <w:rFonts w:cs="Arial"/>
                                                <w:noProof/>
                                                <w:sz w:val="24"/>
                                                <w:szCs w:val="24"/>
                                              </w:rPr>
                                              <w:t>2</w:t>
                                            </w:r>
                                            <w:r w:rsidRPr="009E0684">
                                              <w:rPr>
                                                <w:rFonts w:cs="Arial"/>
                                                <w:sz w:val="24"/>
                                                <w:szCs w:val="24"/>
                                              </w:rPr>
                                              <w:fldChar w:fldCharType="end"/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a:graphicData>
                                </a:graphic>
                                <wp14:sizeRelH relativeFrom="margin">
                                  <wp14:pctWidth>0</wp14:pctWidth>
                                </wp14:sizeRelH>
                                <wp14:sizeRelV relativeFrom="margin">
                                  <wp14:pctHeight>0</wp14:pctHeight>
                                </wp14:sizeRelV>
                              </wp:anchor>
                            </w:drawing>
                          </mc:Choice>
                          <mc:Fallback>
                            <w:pict>
                              <v:shape w14:anchorId="4F65DFAF" id="_x0000_s1028" type="#_x0000_t202" style="position:absolute;margin-left:423.6pt;margin-top:.2pt;width:23.4pt;height:2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" stroked="f">
                                <v:textbox>
                                  <w:txbxContent>
                                    <w:p w14:paraId="0233119E" w14:textId="77777777" w:rsidR="00CB6CA3" w:rsidRPr="009E0684" w:rsidRDefault="00CB6CA3" w:rsidP="00CB6CA3">
                                      <w:pPr>
                                        <w:rPr>
                                          <w:rFonts w:cs="Arial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9E0684">
                                        <w:rPr>
                                          <w:rFonts w:cs="Arial"/>
                                          <w:sz w:val="24"/>
                                          <w:szCs w:val="24"/>
                                        </w:rPr>
                                        <w:fldChar w:fldCharType="begin"/>
                                      </w:r>
                                      <w:r w:rsidRPr="009E0684">
                                        <w:rPr>
                                          <w:rFonts w:cs="Arial"/>
                                          <w:sz w:val="24"/>
                                          <w:szCs w:val="24"/>
                                        </w:rPr>
                                        <w:instrText xml:space="preserve"> PAGE  \* Arabic  \* MERGEFORMAT </w:instrText>
                                      </w:r>
                                      <w:r w:rsidRPr="009E0684">
                                        <w:rPr>
                                          <w:rFonts w:cs="Arial"/>
                                          <w:sz w:val="24"/>
                                          <w:szCs w:val="24"/>
                                        </w:rPr>
                                        <w:fldChar w:fldCharType="separate"/>
                                      </w:r>
                                      <w:r>
                                        <w:rPr>
                                          <w:rFonts w:cs="Arial"/>
                                          <w:noProof/>
                                          <w:sz w:val="24"/>
                                          <w:szCs w:val="24"/>
                                        </w:rPr>
                                        <w:t>2</w:t>
                                      </w:r>
                                      <w:r w:rsidRPr="009E0684">
                                        <w:rPr>
                                          <w:rFonts w:cs="Arial"/>
                                          <w:sz w:val="24"/>
                                          <w:szCs w:val="24"/>
                                        </w:rPr>
                                        <w:fldChar w:fldCharType="end"/>
                                      </w:r>
                                    </w:p>
                                  </w:txbxContent>
                                </v:textbox>
                              </v:shape>
                            </w:pict>
                          </mc:Fallback>
                        </mc:AlternateContent>
                      </w:r>
                      <w:r>
                        <w:t>© Österreichischer Bundesverlag Schulbuch GmbH &amp; Co. KG, Wien 20</w:t>
                      </w:r>
                      <w:r w:rsidR="000865AC">
                        <w:t>20</w:t>
                      </w:r>
                      <w:r>
                        <w:t xml:space="preserve">. | www.oebv.at | Das ist Mathematik SB + E-Book+ </w:t>
                      </w:r>
                      <w:r w:rsidR="00F356A5">
                        <w:t>4</w:t>
                      </w:r>
                      <w:r>
                        <w:t xml:space="preserve"> | ISBN: </w:t>
                      </w:r>
                      <w:r w:rsidR="000865AC" w:rsidRPr="000865AC">
                        <w:t>978-3-209-10802-9</w:t>
                      </w:r>
                    </w:p>
                    <w:p w14:paraId="76960BE0" w14:textId="77777777" w:rsidR="00CB6CA3" w:rsidRDefault="00CB6CA3" w:rsidP="00CB6CA3">
                      <w:pPr>
                        <w:pStyle w:val="bvFuzeile"/>
                        <w:spacing w:before="0" w:line="140" w:lineRule="exact"/>
                        <w:ind w:left="0"/>
                      </w:pPr>
                      <w:r>
                        <w:t xml:space="preserve">Alle Rechte vorbehalten. Von dieser Druckvorlage ist die Vervielfältigung für den eigenen Unterrichtsgebrauch gestattet. </w:t>
                      </w:r>
                      <w:r>
                        <w:br/>
                        <w:t>Die Kopiergebühren sind abgegolten. Für Veränderungen durch Dritte übernimmt der Verlag keine Verantwortung.</w:t>
                      </w:r>
                      <w:r>
                        <w:br/>
                      </w:r>
                    </w:p>
                  </w:tc>
                </w:tr>
              </w:tbl>
              <w:p w14:paraId="7BC08CAA" w14:textId="77777777" w:rsidR="00CB6CA3" w:rsidRDefault="00CB6CA3" w:rsidP="00CB6CA3">
                <w:pPr>
                  <w:pStyle w:val="bvFuzeile"/>
                  <w:spacing w:before="0" w:line="140" w:lineRule="exact"/>
                  <w:ind w:left="0"/>
                </w:pPr>
              </w:p>
            </w:tc>
          </w:tr>
        </w:tbl>
        <w:p w14:paraId="7291DCC9" w14:textId="77777777" w:rsidR="00A4174C" w:rsidRDefault="00A4174C">
          <w:pPr>
            <w:pStyle w:val="bvFuzeile"/>
            <w:spacing w:before="0" w:line="140" w:lineRule="exact"/>
            <w:ind w:left="0"/>
          </w:pPr>
        </w:p>
      </w:tc>
    </w:tr>
  </w:tbl>
  <w:p w14:paraId="268DCF6D" w14:textId="77777777" w:rsidR="00A4174C" w:rsidRDefault="00A4174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5135EE" w14:textId="77777777" w:rsidR="005A026D" w:rsidRDefault="005A026D">
      <w:pPr>
        <w:spacing w:after="0" w:line="240" w:lineRule="auto"/>
      </w:pPr>
      <w:r>
        <w:separator/>
      </w:r>
    </w:p>
  </w:footnote>
  <w:footnote w:type="continuationSeparator" w:id="0">
    <w:p w14:paraId="2E1FB90B" w14:textId="77777777" w:rsidR="005A026D" w:rsidRDefault="005A02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986C37" w14:textId="77777777" w:rsidR="00A4174C" w:rsidRDefault="00A30464">
    <w:pPr>
      <w:pStyle w:val="Kopfzeile"/>
      <w:ind w:left="-284"/>
      <w:rPr>
        <w:rFonts w:cs="Arial"/>
        <w:b/>
      </w:rPr>
    </w:pPr>
    <w:r>
      <w:rPr>
        <w:noProof/>
        <w:lang w:val="de-DE" w:eastAsia="de-DE"/>
      </w:rPr>
      <w:drawing>
        <wp:anchor distT="0" distB="0" distL="114300" distR="114300" simplePos="0" relativeHeight="251654144" behindDoc="1" locked="0" layoutInCell="1" allowOverlap="1" wp14:anchorId="67EBC89B" wp14:editId="5B7BD9D1">
          <wp:simplePos x="0" y="0"/>
          <wp:positionH relativeFrom="column">
            <wp:posOffset>-907415</wp:posOffset>
          </wp:positionH>
          <wp:positionV relativeFrom="paragraph">
            <wp:posOffset>487680</wp:posOffset>
          </wp:positionV>
          <wp:extent cx="7554595" cy="439420"/>
          <wp:effectExtent l="0" t="0" r="8255" b="0"/>
          <wp:wrapNone/>
          <wp:docPr id="3" name="Grafik 3" descr="I:\600-ahs_bbs\610-ahs-unterstufe\Mathematik\Das ist Mathematik\dim 2015\dim_online_arbeitsblatt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 descr="I:\600-ahs_bbs\610-ahs-unterstufe\Mathematik\Das ist Mathematik\dim 2015\dim_online_arbeitsblatt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256" t="-16319" r="9259" b="385"/>
                  <a:stretch/>
                </pic:blipFill>
                <pic:spPr bwMode="auto">
                  <a:xfrm>
                    <a:off x="0" y="0"/>
                    <a:ext cx="7554595" cy="439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5304D">
      <w:rPr>
        <w:rFonts w:cs="Arial"/>
        <w:b/>
      </w:rPr>
      <w:t xml:space="preserve">  </w:t>
    </w:r>
  </w:p>
  <w:tbl>
    <w:tblPr>
      <w:tblStyle w:val="Tabellenraster"/>
      <w:tblW w:w="9923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64"/>
      <w:gridCol w:w="3942"/>
      <w:gridCol w:w="4817"/>
    </w:tblGrid>
    <w:tr w:rsidR="00A4174C" w14:paraId="147001D2" w14:textId="77777777" w:rsidTr="000274F4">
      <w:tc>
        <w:tcPr>
          <w:tcW w:w="1164" w:type="dxa"/>
        </w:tcPr>
        <w:p w14:paraId="1C7C4B6E" w14:textId="47974A50" w:rsidR="00A4174C" w:rsidRDefault="00D902B6">
          <w:pPr>
            <w:pStyle w:val="Kopfzeile"/>
            <w:rPr>
              <w:rFonts w:cs="Arial"/>
              <w:b/>
            </w:rPr>
          </w:pPr>
          <w:r>
            <w:object w:dxaOrig="3290" w:dyaOrig="2690" w14:anchorId="1314B5EE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43" type="#_x0000_t75" style="width:47.4pt;height:38.4pt">
                <v:imagedata r:id="rId2" o:title=""/>
              </v:shape>
              <o:OLEObject Type="Embed" ProgID="PBrush" ShapeID="_x0000_i1043" DrawAspect="Content" ObjectID="_1668539978" r:id="rId3"/>
            </w:object>
          </w:r>
        </w:p>
      </w:tc>
      <w:tc>
        <w:tcPr>
          <w:tcW w:w="3942" w:type="dxa"/>
        </w:tcPr>
        <w:p w14:paraId="67667F71" w14:textId="33CF04C7" w:rsidR="00A4174C" w:rsidRDefault="0085304D">
          <w:pPr>
            <w:pStyle w:val="Kopfzeile"/>
            <w:rPr>
              <w:rFonts w:cs="Arial"/>
              <w:b/>
              <w:color w:val="008FB6"/>
              <w:sz w:val="30"/>
              <w:szCs w:val="30"/>
            </w:rPr>
          </w:pPr>
          <w:r>
            <w:rPr>
              <w:rFonts w:cs="Arial"/>
              <w:b/>
              <w:color w:val="008FB6"/>
              <w:sz w:val="30"/>
              <w:szCs w:val="30"/>
            </w:rPr>
            <w:t xml:space="preserve">Das ist </w:t>
          </w:r>
          <w:r w:rsidRPr="00A30464">
            <w:rPr>
              <w:rFonts w:cs="Arial"/>
              <w:b/>
              <w:color w:val="008FB6"/>
              <w:sz w:val="30"/>
              <w:szCs w:val="30"/>
            </w:rPr>
            <w:t>Mathematik</w:t>
          </w:r>
          <w:r>
            <w:rPr>
              <w:rFonts w:cs="Arial"/>
              <w:b/>
              <w:color w:val="008FB6"/>
              <w:sz w:val="30"/>
              <w:szCs w:val="30"/>
            </w:rPr>
            <w:t xml:space="preserve"> </w:t>
          </w:r>
          <w:r w:rsidR="00F356A5">
            <w:rPr>
              <w:rFonts w:cs="Arial"/>
              <w:b/>
              <w:color w:val="008FB6"/>
              <w:sz w:val="30"/>
              <w:szCs w:val="30"/>
            </w:rPr>
            <w:t>4</w:t>
          </w:r>
        </w:p>
        <w:p w14:paraId="62341300" w14:textId="77777777" w:rsidR="00A4174C" w:rsidRDefault="0085304D">
          <w:pPr>
            <w:pStyle w:val="Kopfzeile"/>
            <w:rPr>
              <w:rFonts w:cs="Arial"/>
              <w:b/>
              <w:sz w:val="30"/>
              <w:szCs w:val="30"/>
            </w:rPr>
          </w:pPr>
          <w:r>
            <w:rPr>
              <w:rFonts w:cs="Arial"/>
              <w:b/>
              <w:color w:val="008FB6"/>
              <w:sz w:val="30"/>
              <w:szCs w:val="30"/>
            </w:rPr>
            <w:t>Lehrwerk Online</w:t>
          </w:r>
        </w:p>
      </w:tc>
      <w:tc>
        <w:tcPr>
          <w:tcW w:w="4817" w:type="dxa"/>
        </w:tcPr>
        <w:p w14:paraId="02C9D7FF" w14:textId="542409B7" w:rsidR="00A4174C" w:rsidRDefault="000274F4" w:rsidP="000274F4">
          <w:pPr>
            <w:spacing w:after="160" w:line="259" w:lineRule="auto"/>
            <w:ind w:left="-112"/>
            <w:jc w:val="right"/>
            <w:rPr>
              <w:rFonts w:cs="Arial"/>
              <w:b/>
              <w:sz w:val="30"/>
              <w:szCs w:val="30"/>
            </w:rPr>
          </w:pPr>
          <w:r w:rsidRPr="00E41D85">
            <w:rPr>
              <w:rFonts w:cs="Arial"/>
              <w:b/>
              <w:color w:val="FF0000"/>
              <w:sz w:val="30"/>
              <w:szCs w:val="30"/>
            </w:rPr>
            <w:t>Arbeitsblatt PLUS</w:t>
          </w:r>
          <w:r w:rsidR="00A30464">
            <w:rPr>
              <w:rFonts w:ascii="Arial,Bold" w:hAnsi="Arial,Bold" w:cs="Arial,Bold"/>
              <w:b/>
              <w:bCs/>
              <w:color w:val="ABC000"/>
              <w:sz w:val="30"/>
              <w:szCs w:val="30"/>
              <w:lang w:val="de-DE"/>
            </w:rPr>
            <w:br/>
          </w:r>
          <w:r>
            <w:rPr>
              <w:rFonts w:ascii="Arial,Bold" w:hAnsi="Arial,Bold" w:cs="Arial,Bold"/>
              <w:b/>
              <w:bCs/>
              <w:color w:val="F8A510"/>
              <w:sz w:val="28"/>
              <w:szCs w:val="28"/>
              <w:lang w:val="de-DE"/>
            </w:rPr>
            <w:t xml:space="preserve">G4 </w:t>
          </w:r>
          <w:r w:rsidR="00A1200B" w:rsidRPr="000274F4">
            <w:rPr>
              <w:rFonts w:ascii="Arial,Bold" w:hAnsi="Arial,Bold" w:cs="Arial,Bold"/>
              <w:b/>
              <w:bCs/>
              <w:color w:val="F8A510"/>
              <w:sz w:val="28"/>
              <w:szCs w:val="28"/>
              <w:lang w:val="de-DE"/>
            </w:rPr>
            <w:t xml:space="preserve">Flächeninhalt des Kreissektors </w:t>
          </w:r>
        </w:p>
      </w:tc>
    </w:tr>
  </w:tbl>
  <w:p w14:paraId="280280E7" w14:textId="77777777" w:rsidR="00A4174C" w:rsidRDefault="00A4174C">
    <w:pPr>
      <w:pStyle w:val="Kopfzeile"/>
      <w:rPr>
        <w:rFonts w:cs="Arial"/>
        <w:b/>
        <w:color w:val="008FB6"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A05A1F"/>
    <w:multiLevelType w:val="hybridMultilevel"/>
    <w:tmpl w:val="45181F5C"/>
    <w:lvl w:ilvl="0" w:tplc="72F206D6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/>
        <w:i w:val="0"/>
        <w:color w:val="008FB6"/>
        <w:sz w:val="22"/>
      </w:rPr>
    </w:lvl>
    <w:lvl w:ilvl="1" w:tplc="82BAA7C4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008FB6"/>
      </w:rPr>
    </w:lvl>
    <w:lvl w:ilvl="2" w:tplc="0C070011">
      <w:start w:val="1"/>
      <w:numFmt w:val="decimal"/>
      <w:lvlText w:val="%3)"/>
      <w:lvlJc w:val="left"/>
      <w:pPr>
        <w:ind w:left="2520" w:hanging="180"/>
      </w:pPr>
      <w:rPr>
        <w:rFonts w:hint="default"/>
        <w:color w:val="008FB6"/>
      </w:r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0B3C5E"/>
    <w:multiLevelType w:val="hybridMultilevel"/>
    <w:tmpl w:val="45181F5C"/>
    <w:lvl w:ilvl="0" w:tplc="72F206D6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/>
        <w:i w:val="0"/>
        <w:color w:val="008FB6"/>
        <w:sz w:val="22"/>
      </w:rPr>
    </w:lvl>
    <w:lvl w:ilvl="1" w:tplc="82BAA7C4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008FB6"/>
      </w:rPr>
    </w:lvl>
    <w:lvl w:ilvl="2" w:tplc="0C070011">
      <w:start w:val="1"/>
      <w:numFmt w:val="decimal"/>
      <w:lvlText w:val="%3)"/>
      <w:lvlJc w:val="left"/>
      <w:pPr>
        <w:ind w:left="2520" w:hanging="180"/>
      </w:pPr>
      <w:rPr>
        <w:rFonts w:hint="default"/>
        <w:color w:val="008FB6"/>
      </w:r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E4708D"/>
    <w:multiLevelType w:val="hybridMultilevel"/>
    <w:tmpl w:val="3536A6F6"/>
    <w:lvl w:ilvl="0" w:tplc="40C07AD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2"/>
        <w:u w:color="89C65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B82B31"/>
    <w:multiLevelType w:val="hybridMultilevel"/>
    <w:tmpl w:val="D27A3E1A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436C84"/>
    <w:multiLevelType w:val="hybridMultilevel"/>
    <w:tmpl w:val="45181F5C"/>
    <w:lvl w:ilvl="0" w:tplc="72F206D6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/>
        <w:i w:val="0"/>
        <w:color w:val="008FB6"/>
        <w:sz w:val="22"/>
      </w:rPr>
    </w:lvl>
    <w:lvl w:ilvl="1" w:tplc="82BAA7C4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008FB6"/>
      </w:rPr>
    </w:lvl>
    <w:lvl w:ilvl="2" w:tplc="0C070011">
      <w:start w:val="1"/>
      <w:numFmt w:val="decimal"/>
      <w:lvlText w:val="%3)"/>
      <w:lvlJc w:val="left"/>
      <w:pPr>
        <w:ind w:left="2520" w:hanging="180"/>
      </w:pPr>
      <w:rPr>
        <w:rFonts w:hint="default"/>
        <w:color w:val="008FB6"/>
      </w:r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0E01ED1"/>
    <w:multiLevelType w:val="hybridMultilevel"/>
    <w:tmpl w:val="CED8B5A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220B22">
      <w:start w:val="1"/>
      <w:numFmt w:val="bullet"/>
      <w:lvlText w:val="□"/>
      <w:lvlJc w:val="left"/>
      <w:pPr>
        <w:ind w:left="1440" w:hanging="360"/>
      </w:pPr>
      <w:rPr>
        <w:rFonts w:ascii="Arial" w:hAnsi="Arial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592794"/>
    <w:multiLevelType w:val="hybridMultilevel"/>
    <w:tmpl w:val="1D2A2EB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FD1FC0"/>
    <w:multiLevelType w:val="hybridMultilevel"/>
    <w:tmpl w:val="45181F5C"/>
    <w:lvl w:ilvl="0" w:tplc="72F206D6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/>
        <w:i w:val="0"/>
        <w:color w:val="008FB6"/>
        <w:sz w:val="22"/>
      </w:rPr>
    </w:lvl>
    <w:lvl w:ilvl="1" w:tplc="82BAA7C4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008FB6"/>
      </w:rPr>
    </w:lvl>
    <w:lvl w:ilvl="2" w:tplc="0C070011">
      <w:start w:val="1"/>
      <w:numFmt w:val="decimal"/>
      <w:lvlText w:val="%3)"/>
      <w:lvlJc w:val="left"/>
      <w:pPr>
        <w:ind w:left="2520" w:hanging="180"/>
      </w:pPr>
      <w:rPr>
        <w:rFonts w:hint="default"/>
        <w:color w:val="008FB6"/>
      </w:r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4"/>
  </w:num>
  <w:num w:numId="5">
    <w:abstractNumId w:val="3"/>
  </w:num>
  <w:num w:numId="6">
    <w:abstractNumId w:val="1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74C"/>
    <w:rsid w:val="000274F4"/>
    <w:rsid w:val="00034B24"/>
    <w:rsid w:val="000612CC"/>
    <w:rsid w:val="000865AC"/>
    <w:rsid w:val="000F7AB3"/>
    <w:rsid w:val="00120E8F"/>
    <w:rsid w:val="00207AE3"/>
    <w:rsid w:val="0022252C"/>
    <w:rsid w:val="002E2C6D"/>
    <w:rsid w:val="00370913"/>
    <w:rsid w:val="00382F65"/>
    <w:rsid w:val="00397020"/>
    <w:rsid w:val="003E53C4"/>
    <w:rsid w:val="004323BC"/>
    <w:rsid w:val="004A377B"/>
    <w:rsid w:val="00525CC4"/>
    <w:rsid w:val="005535BF"/>
    <w:rsid w:val="00572A19"/>
    <w:rsid w:val="005A026D"/>
    <w:rsid w:val="005A1243"/>
    <w:rsid w:val="005C202B"/>
    <w:rsid w:val="00642E74"/>
    <w:rsid w:val="006605AE"/>
    <w:rsid w:val="00685BCB"/>
    <w:rsid w:val="006F7996"/>
    <w:rsid w:val="00704D69"/>
    <w:rsid w:val="00730BD2"/>
    <w:rsid w:val="007459A0"/>
    <w:rsid w:val="007D1E40"/>
    <w:rsid w:val="007D3107"/>
    <w:rsid w:val="007D4CD0"/>
    <w:rsid w:val="007E02FC"/>
    <w:rsid w:val="007E680D"/>
    <w:rsid w:val="0085304D"/>
    <w:rsid w:val="00875B3D"/>
    <w:rsid w:val="008B0BDB"/>
    <w:rsid w:val="00955278"/>
    <w:rsid w:val="00973DBE"/>
    <w:rsid w:val="00A1200B"/>
    <w:rsid w:val="00A27706"/>
    <w:rsid w:val="00A30464"/>
    <w:rsid w:val="00A40FC8"/>
    <w:rsid w:val="00A4174C"/>
    <w:rsid w:val="00A74181"/>
    <w:rsid w:val="00AD082D"/>
    <w:rsid w:val="00AD24B6"/>
    <w:rsid w:val="00AF7D4A"/>
    <w:rsid w:val="00B0093F"/>
    <w:rsid w:val="00B958B1"/>
    <w:rsid w:val="00BC7EB7"/>
    <w:rsid w:val="00C15DC2"/>
    <w:rsid w:val="00C22DE7"/>
    <w:rsid w:val="00C41840"/>
    <w:rsid w:val="00C57966"/>
    <w:rsid w:val="00CA1A1B"/>
    <w:rsid w:val="00CB6CA3"/>
    <w:rsid w:val="00D738B5"/>
    <w:rsid w:val="00D87DE0"/>
    <w:rsid w:val="00D902B6"/>
    <w:rsid w:val="00E17CB8"/>
    <w:rsid w:val="00E65D9F"/>
    <w:rsid w:val="00E95A3C"/>
    <w:rsid w:val="00EE50B1"/>
    <w:rsid w:val="00F1188D"/>
    <w:rsid w:val="00F356A5"/>
    <w:rsid w:val="00F440CA"/>
    <w:rsid w:val="00FF0BA7"/>
    <w:rsid w:val="00FF2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  <w14:docId w14:val="5B0DDC7F"/>
  <w15:docId w15:val="{8FDD1BCA-22FF-4684-9588-580489C4F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8FB6"/>
      <w:sz w:val="30"/>
      <w:szCs w:val="28"/>
    </w:rPr>
  </w:style>
  <w:style w:type="paragraph" w:styleId="berschrift2">
    <w:name w:val="heading 2"/>
    <w:basedOn w:val="berschrift1"/>
    <w:next w:val="berschrift1"/>
    <w:link w:val="berschrift2Zchn"/>
    <w:uiPriority w:val="9"/>
    <w:unhideWhenUsed/>
    <w:qFormat/>
    <w:pPr>
      <w:outlineLvl w:val="1"/>
    </w:pPr>
    <w:rPr>
      <w:bCs w:val="0"/>
      <w:color w:val="89C650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customStyle="1" w:styleId="bvFuzeile">
    <w:name w:val="öbv_Fußzeile"/>
    <w:link w:val="bvFuzeileZchnZchn"/>
    <w:qFormat/>
    <w:pPr>
      <w:spacing w:before="20" w:after="0" w:line="118" w:lineRule="exact"/>
      <w:ind w:left="-6"/>
    </w:pPr>
    <w:rPr>
      <w:rFonts w:ascii="Arial" w:eastAsia="Times New Roman" w:hAnsi="Arial" w:cs="Times New Roman"/>
      <w:noProof/>
      <w:sz w:val="10"/>
      <w:szCs w:val="20"/>
      <w:lang w:val="de-DE" w:eastAsia="de-DE"/>
    </w:rPr>
  </w:style>
  <w:style w:type="character" w:customStyle="1" w:styleId="bvFuzeileZchnZchn">
    <w:name w:val="öbv_Fußzeile Zchn Zchn"/>
    <w:link w:val="bvFuzeile"/>
    <w:rPr>
      <w:rFonts w:ascii="Arial" w:eastAsia="Times New Roman" w:hAnsi="Arial" w:cs="Times New Roman"/>
      <w:noProof/>
      <w:sz w:val="10"/>
      <w:szCs w:val="20"/>
      <w:lang w:val="de-DE" w:eastAsia="de-DE"/>
    </w:rPr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Theme="majorEastAsia" w:hAnsi="Arial" w:cstheme="majorBidi"/>
      <w:b/>
      <w:bCs/>
      <w:color w:val="008FB6"/>
      <w:sz w:val="30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Theme="majorEastAsia" w:hAnsi="Arial" w:cstheme="majorBidi"/>
      <w:b/>
      <w:color w:val="89C650"/>
      <w:sz w:val="30"/>
      <w:szCs w:val="26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642E7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4A5BFB-20DF-4858-8EC2-FBE1992AB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257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Schütz, Christiane</dc:creator>
  <cp:lastModifiedBy>Schütz MSc, Christiane</cp:lastModifiedBy>
  <cp:revision>32</cp:revision>
  <cp:lastPrinted>2019-07-22T11:21:00Z</cp:lastPrinted>
  <dcterms:created xsi:type="dcterms:W3CDTF">2020-04-06T14:33:00Z</dcterms:created>
  <dcterms:modified xsi:type="dcterms:W3CDTF">2020-12-03T21:33:00Z</dcterms:modified>
</cp:coreProperties>
</file>