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40A" w:rsidRDefault="00CF040A" w:rsidP="00CF040A">
      <w:pPr>
        <w:pStyle w:val="StandardWeb"/>
        <w:rPr>
          <w:rFonts w:asciiTheme="minorHAnsi" w:hAnsiTheme="minorHAnsi" w:cs="Arial"/>
        </w:rPr>
      </w:pPr>
      <w:r w:rsidRPr="007B686E">
        <w:rPr>
          <w:rFonts w:asciiTheme="minorHAnsi" w:hAnsiTheme="minorHAnsi" w:cs="Arial"/>
        </w:rPr>
        <w:t>Reihenfolge und Zeitbedarf der Themenblöcke in der Jahresplanung haben Vorschlagscharakter und müssen an die individuellen Bedürfnisse, die Länge des Schuljahres, Ferienzeiten und besondere inhaltliche Zielsetzungen angepasst werden.</w:t>
      </w:r>
    </w:p>
    <w:tbl>
      <w:tblPr>
        <w:tblStyle w:val="Tabellenraster"/>
        <w:tblW w:w="10242" w:type="dxa"/>
        <w:tblLayout w:type="fixed"/>
        <w:tblLook w:val="04A0" w:firstRow="1" w:lastRow="0" w:firstColumn="1" w:lastColumn="0" w:noHBand="0" w:noVBand="1"/>
      </w:tblPr>
      <w:tblGrid>
        <w:gridCol w:w="1985"/>
        <w:gridCol w:w="2303"/>
        <w:gridCol w:w="4536"/>
        <w:gridCol w:w="1418"/>
      </w:tblGrid>
      <w:tr w:rsidR="00FD5ECA" w:rsidTr="00315AC1">
        <w:tc>
          <w:tcPr>
            <w:tcW w:w="198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5ECA" w:rsidRDefault="00FD5ECA" w:rsidP="00FD5ECA">
            <w:pPr>
              <w:jc w:val="center"/>
            </w:pPr>
            <w:r>
              <w:t>Unterrichtswoche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5ECA" w:rsidRDefault="00FD5ECA">
            <w:r>
              <w:t>Kapitel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5ECA" w:rsidRDefault="00FD5ECA">
            <w:r>
              <w:t>Seitentitel/Schularbeit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FD5ECA" w:rsidRDefault="00FD5ECA">
            <w:r>
              <w:t>Schulbuch-seiten</w:t>
            </w:r>
          </w:p>
        </w:tc>
      </w:tr>
      <w:tr w:rsidR="00FD5ECA" w:rsidTr="00315AC1">
        <w:tc>
          <w:tcPr>
            <w:tcW w:w="1985" w:type="dxa"/>
            <w:shd w:val="clear" w:color="auto" w:fill="C6D9F1" w:themeFill="text2" w:themeFillTint="33"/>
          </w:tcPr>
          <w:p w:rsidR="00FD5ECA" w:rsidRDefault="00FD5ECA" w:rsidP="00FD5ECA">
            <w:pPr>
              <w:jc w:val="center"/>
            </w:pPr>
            <w:r>
              <w:t>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D5ECA" w:rsidRDefault="00D75F0B">
            <w:r>
              <w:t>Einführung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D5ECA" w:rsidRDefault="00DE26C8">
            <w:r>
              <w:t>Mathematik in der Berufswelt</w:t>
            </w:r>
          </w:p>
          <w:p w:rsidR="00D75F0B" w:rsidRDefault="00D75F0B" w:rsidP="00DE26C8">
            <w:r>
              <w:t>Basiswissen 1</w:t>
            </w:r>
            <w:r w:rsidR="00DE26C8">
              <w:t>.</w:t>
            </w:r>
            <w:r w:rsidR="00195861">
              <w:t xml:space="preserve"> </w:t>
            </w:r>
            <w:r w:rsidR="00DE26C8">
              <w:t>bis 3. Klasse</w:t>
            </w:r>
            <w:r>
              <w:t xml:space="preserve"> </w:t>
            </w:r>
            <w:r w:rsidR="00195861">
              <w:t>–</w:t>
            </w:r>
            <w:r>
              <w:t xml:space="preserve"> Rechnen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D5ECA" w:rsidRDefault="00D75F0B">
            <w:r>
              <w:t>8</w:t>
            </w:r>
          </w:p>
          <w:p w:rsidR="00D75F0B" w:rsidRDefault="00D75F0B">
            <w:r>
              <w:t>10</w:t>
            </w:r>
          </w:p>
        </w:tc>
      </w:tr>
      <w:tr w:rsidR="00FD5ECA" w:rsidTr="00315AC1"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D5ECA" w:rsidRDefault="00FD5ECA" w:rsidP="00FD5ECA">
            <w:pPr>
              <w:jc w:val="center"/>
            </w:pPr>
            <w:r>
              <w:t>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D5ECA" w:rsidRDefault="00FD5ECA" w:rsidP="00315AC1">
            <w:pPr>
              <w:jc w:val="center"/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D5ECA" w:rsidRDefault="00D75F0B" w:rsidP="00502198">
            <w:r>
              <w:t xml:space="preserve">Basiswissen </w:t>
            </w:r>
            <w:r w:rsidR="00372D9A">
              <w:t>1. bis 3.</w:t>
            </w:r>
            <w:r w:rsidR="00195861">
              <w:t xml:space="preserve"> </w:t>
            </w:r>
            <w:r>
              <w:t>Klasse</w:t>
            </w:r>
            <w:r w:rsidR="00195861">
              <w:t xml:space="preserve"> </w:t>
            </w:r>
            <w:r>
              <w:t>– Geometrie</w:t>
            </w:r>
          </w:p>
          <w:p w:rsidR="00D75F0B" w:rsidRDefault="00D75F0B" w:rsidP="00502198">
            <w:r>
              <w:t>Basis und Plus – 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FD5ECA" w:rsidRDefault="00D75F0B" w:rsidP="00315AC1">
            <w:r>
              <w:t>13</w:t>
            </w:r>
          </w:p>
          <w:p w:rsidR="00D75F0B" w:rsidRDefault="00D75F0B" w:rsidP="00315AC1">
            <w:r>
              <w:t>16</w:t>
            </w:r>
          </w:p>
        </w:tc>
      </w:tr>
      <w:tr w:rsidR="00FD5ECA" w:rsidTr="00315AC1">
        <w:tc>
          <w:tcPr>
            <w:tcW w:w="1985" w:type="dxa"/>
            <w:shd w:val="clear" w:color="auto" w:fill="F2DBDB" w:themeFill="accent2" w:themeFillTint="33"/>
          </w:tcPr>
          <w:p w:rsidR="00FD5ECA" w:rsidRDefault="00FD5ECA" w:rsidP="00FD5ECA">
            <w:pPr>
              <w:jc w:val="center"/>
            </w:pPr>
            <w:r>
              <w:t>3</w:t>
            </w:r>
          </w:p>
        </w:tc>
        <w:tc>
          <w:tcPr>
            <w:tcW w:w="2303" w:type="dxa"/>
            <w:shd w:val="clear" w:color="auto" w:fill="F2DBDB" w:themeFill="accent2" w:themeFillTint="33"/>
          </w:tcPr>
          <w:p w:rsidR="00FD5ECA" w:rsidRDefault="00372D9A">
            <w:r>
              <w:t>1 Reelle</w:t>
            </w:r>
            <w:r w:rsidR="00DA3733">
              <w:t xml:space="preserve"> Zahlen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:rsidR="00FD5ECA" w:rsidRDefault="00D75F0B">
            <w:r>
              <w:t>Starten</w:t>
            </w:r>
          </w:p>
          <w:p w:rsidR="00D75F0B" w:rsidRDefault="00372D9A">
            <w:r>
              <w:t>Natürliche Zahlen, ganze</w:t>
            </w:r>
            <w:r w:rsidR="00DA3733">
              <w:t xml:space="preserve"> Zahlen</w:t>
            </w:r>
            <w:r>
              <w:t>, rationale Zahlen</w:t>
            </w:r>
          </w:p>
          <w:p w:rsidR="00F53D44" w:rsidRDefault="00372D9A" w:rsidP="006E082B">
            <w:r>
              <w:t>Rechnen mit rationalen Zahlen</w:t>
            </w:r>
          </w:p>
          <w:p w:rsidR="00372D9A" w:rsidRDefault="00372D9A" w:rsidP="006E082B">
            <w:r>
              <w:t>Darstellen von rationalen Zahlen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FD5ECA" w:rsidRDefault="00D75F0B">
            <w:r>
              <w:t>18</w:t>
            </w:r>
            <w:r w:rsidR="00195861">
              <w:t xml:space="preserve"> </w:t>
            </w:r>
          </w:p>
          <w:p w:rsidR="00D75F0B" w:rsidRDefault="00D75F0B">
            <w:r>
              <w:t>20</w:t>
            </w:r>
          </w:p>
          <w:p w:rsidR="00372D9A" w:rsidRDefault="00372D9A" w:rsidP="006E082B"/>
          <w:p w:rsidR="006E082B" w:rsidRDefault="006E082B" w:rsidP="006E082B">
            <w:r>
              <w:t>22</w:t>
            </w:r>
          </w:p>
          <w:p w:rsidR="00F53D44" w:rsidRDefault="006E082B" w:rsidP="006E082B">
            <w:r>
              <w:t>24</w:t>
            </w:r>
          </w:p>
        </w:tc>
      </w:tr>
      <w:tr w:rsidR="00FD5ECA" w:rsidTr="00315AC1">
        <w:tc>
          <w:tcPr>
            <w:tcW w:w="1985" w:type="dxa"/>
            <w:shd w:val="clear" w:color="auto" w:fill="F2DBDB" w:themeFill="accent2" w:themeFillTint="33"/>
          </w:tcPr>
          <w:p w:rsidR="00FD5ECA" w:rsidRDefault="00FD5ECA" w:rsidP="00FD5ECA">
            <w:pPr>
              <w:jc w:val="center"/>
            </w:pPr>
            <w:r>
              <w:t>4</w:t>
            </w:r>
          </w:p>
        </w:tc>
        <w:tc>
          <w:tcPr>
            <w:tcW w:w="2303" w:type="dxa"/>
            <w:shd w:val="clear" w:color="auto" w:fill="F2DBDB" w:themeFill="accent2" w:themeFillTint="33"/>
          </w:tcPr>
          <w:p w:rsidR="00FD5ECA" w:rsidRDefault="00D75F0B" w:rsidP="00372D9A">
            <w:r>
              <w:t>1</w:t>
            </w:r>
            <w:r w:rsidR="00DA3733">
              <w:t xml:space="preserve"> </w:t>
            </w:r>
            <w:r w:rsidR="00372D9A">
              <w:t>Reelle Zahlen</w:t>
            </w:r>
          </w:p>
        </w:tc>
        <w:tc>
          <w:tcPr>
            <w:tcW w:w="4536" w:type="dxa"/>
            <w:shd w:val="clear" w:color="auto" w:fill="F2DBDB" w:themeFill="accent2" w:themeFillTint="33"/>
          </w:tcPr>
          <w:p w:rsidR="00282C0E" w:rsidRDefault="00372D9A" w:rsidP="006E082B">
            <w:r>
              <w:t>Quadratwurzeln</w:t>
            </w:r>
          </w:p>
          <w:p w:rsidR="00F53D44" w:rsidRDefault="00372D9A" w:rsidP="006E082B">
            <w:r>
              <w:t>Irrationale und reelle Zahlen</w:t>
            </w:r>
          </w:p>
          <w:p w:rsidR="00372D9A" w:rsidRDefault="00372D9A" w:rsidP="006E082B">
            <w:r>
              <w:t>Quadratwurzeln näherungsweise bestimmen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D75F0B" w:rsidRDefault="00372D9A" w:rsidP="006E082B">
            <w:r>
              <w:t>26</w:t>
            </w:r>
          </w:p>
          <w:p w:rsidR="00DA3733" w:rsidRDefault="00372D9A" w:rsidP="006E082B">
            <w:r>
              <w:t>28</w:t>
            </w:r>
          </w:p>
          <w:p w:rsidR="00F53D44" w:rsidRDefault="00372D9A" w:rsidP="00282C0E">
            <w:r>
              <w:t>30</w:t>
            </w:r>
          </w:p>
        </w:tc>
      </w:tr>
      <w:tr w:rsidR="00FD5ECA" w:rsidTr="004C54A4">
        <w:tc>
          <w:tcPr>
            <w:tcW w:w="1985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FD5ECA" w:rsidRDefault="00FD5ECA" w:rsidP="00FD5ECA">
            <w:pPr>
              <w:jc w:val="center"/>
            </w:pPr>
            <w:r>
              <w:t>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FD5ECA" w:rsidRDefault="00D75F0B" w:rsidP="00372D9A">
            <w:r>
              <w:t xml:space="preserve">1 </w:t>
            </w:r>
            <w:r w:rsidR="00372D9A">
              <w:t>Reelle Zahlen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F53D44" w:rsidRDefault="00372D9A" w:rsidP="00F53D44">
            <w:r>
              <w:t>Kubikwurzeln</w:t>
            </w:r>
            <w:r w:rsidR="00DA3733">
              <w:t xml:space="preserve"> </w:t>
            </w:r>
          </w:p>
          <w:p w:rsidR="004C54A4" w:rsidRDefault="004C54A4" w:rsidP="00F53D44">
            <w:r>
              <w:t>Wurzelziehen mit Excel – das Heron-Verfahren</w:t>
            </w:r>
          </w:p>
          <w:p w:rsidR="002E5152" w:rsidRDefault="002E5152" w:rsidP="00F53D44">
            <w:r>
              <w:t>Zusammenfassung</w:t>
            </w:r>
          </w:p>
          <w:p w:rsidR="004C54A4" w:rsidRDefault="004C54A4" w:rsidP="00F53D44">
            <w:r>
              <w:t>Basis und Plus – 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282C0E" w:rsidRDefault="00372D9A" w:rsidP="00282C0E">
            <w:r>
              <w:t>32</w:t>
            </w:r>
          </w:p>
          <w:p w:rsidR="00282C0E" w:rsidRDefault="004C54A4" w:rsidP="00282C0E">
            <w:r>
              <w:t>34</w:t>
            </w:r>
          </w:p>
          <w:p w:rsidR="002E5152" w:rsidRDefault="002E5152" w:rsidP="006E082B">
            <w:r>
              <w:t>35</w:t>
            </w:r>
          </w:p>
          <w:p w:rsidR="00F53D44" w:rsidRDefault="004C54A4" w:rsidP="006E082B">
            <w:r>
              <w:t>36</w:t>
            </w:r>
          </w:p>
        </w:tc>
      </w:tr>
      <w:tr w:rsidR="00FD5ECA" w:rsidTr="004C54A4">
        <w:tc>
          <w:tcPr>
            <w:tcW w:w="1985" w:type="dxa"/>
            <w:shd w:val="clear" w:color="auto" w:fill="EAF1DD" w:themeFill="accent3" w:themeFillTint="33"/>
          </w:tcPr>
          <w:p w:rsidR="00FD5ECA" w:rsidRDefault="00282C0E" w:rsidP="00FD5ECA">
            <w:pPr>
              <w:jc w:val="center"/>
            </w:pPr>
            <w:r>
              <w:t>6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FD5ECA" w:rsidRDefault="004C54A4" w:rsidP="004C54A4">
            <w:r>
              <w:t>2</w:t>
            </w:r>
            <w:r w:rsidR="00282C0E">
              <w:t xml:space="preserve"> </w:t>
            </w:r>
            <w:r>
              <w:t xml:space="preserve">Der Satz des </w:t>
            </w:r>
            <w:r>
              <w:br/>
              <w:t xml:space="preserve">   Pythagoras und seine </w:t>
            </w:r>
            <w:r>
              <w:br/>
              <w:t xml:space="preserve">   Anwendung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:rsidR="006508A3" w:rsidRDefault="004C54A4">
            <w:r>
              <w:t>Starten</w:t>
            </w:r>
          </w:p>
          <w:p w:rsidR="004C54A4" w:rsidRDefault="004C54A4">
            <w:r>
              <w:t>Satz des Pythagoras</w:t>
            </w:r>
          </w:p>
          <w:p w:rsidR="004C54A4" w:rsidRDefault="004C54A4">
            <w:r>
              <w:t>Höhen und Kathetensatz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4C54A4" w:rsidRDefault="004C54A4" w:rsidP="00282C0E">
            <w:r>
              <w:t>38</w:t>
            </w:r>
          </w:p>
          <w:p w:rsidR="00282C0E" w:rsidRDefault="00282C0E" w:rsidP="00282C0E">
            <w:r>
              <w:t>40</w:t>
            </w:r>
          </w:p>
          <w:p w:rsidR="006508A3" w:rsidRDefault="004C54A4">
            <w:r>
              <w:t>43</w:t>
            </w:r>
          </w:p>
        </w:tc>
      </w:tr>
      <w:tr w:rsidR="00282C0E" w:rsidTr="00315AC1">
        <w:tc>
          <w:tcPr>
            <w:tcW w:w="1985" w:type="dxa"/>
            <w:shd w:val="clear" w:color="auto" w:fill="EAF1DD" w:themeFill="accent3" w:themeFillTint="33"/>
          </w:tcPr>
          <w:p w:rsidR="00282C0E" w:rsidRDefault="00282C0E" w:rsidP="00FD5ECA">
            <w:pPr>
              <w:jc w:val="center"/>
            </w:pPr>
            <w:r>
              <w:t>7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282C0E" w:rsidRDefault="00282C0E" w:rsidP="00F53D44">
            <w:r>
              <w:t xml:space="preserve">2 </w:t>
            </w:r>
            <w:r w:rsidR="004C54A4">
              <w:t xml:space="preserve">Der Satz des </w:t>
            </w:r>
            <w:r w:rsidR="004C54A4">
              <w:br/>
              <w:t xml:space="preserve">   Pythagoras und seine </w:t>
            </w:r>
            <w:r w:rsidR="004C54A4">
              <w:br/>
              <w:t xml:space="preserve">   Anwendung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:rsidR="005232D9" w:rsidRDefault="005232D9" w:rsidP="00282C0E">
            <w:r>
              <w:t>Anwendungen an ebenen Figuren</w:t>
            </w:r>
          </w:p>
          <w:p w:rsidR="00282C0E" w:rsidRDefault="004C54A4" w:rsidP="00282C0E">
            <w:r>
              <w:t>Anwendungen an Körpern</w:t>
            </w:r>
          </w:p>
          <w:p w:rsidR="004C54A4" w:rsidRDefault="004C54A4" w:rsidP="00282C0E"/>
        </w:tc>
        <w:tc>
          <w:tcPr>
            <w:tcW w:w="1418" w:type="dxa"/>
            <w:shd w:val="clear" w:color="auto" w:fill="EAF1DD" w:themeFill="accent3" w:themeFillTint="33"/>
          </w:tcPr>
          <w:p w:rsidR="005232D9" w:rsidRDefault="005232D9" w:rsidP="00282C0E">
            <w:r>
              <w:t>44</w:t>
            </w:r>
          </w:p>
          <w:p w:rsidR="00282C0E" w:rsidRDefault="004C54A4" w:rsidP="00282C0E">
            <w:r>
              <w:t>46</w:t>
            </w:r>
          </w:p>
          <w:p w:rsidR="005232D9" w:rsidRDefault="005232D9" w:rsidP="00282C0E"/>
        </w:tc>
      </w:tr>
      <w:tr w:rsidR="00FD5ECA" w:rsidTr="00315AC1">
        <w:tc>
          <w:tcPr>
            <w:tcW w:w="1985" w:type="dxa"/>
            <w:shd w:val="clear" w:color="auto" w:fill="EAF1DD" w:themeFill="accent3" w:themeFillTint="33"/>
          </w:tcPr>
          <w:p w:rsidR="00FD5ECA" w:rsidRDefault="00282C0E" w:rsidP="00FD5ECA">
            <w:pPr>
              <w:jc w:val="center"/>
            </w:pPr>
            <w:r>
              <w:t>8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FD5ECA" w:rsidRDefault="00D75F0B" w:rsidP="005232D9">
            <w:r w:rsidRPr="00D75F0B">
              <w:t xml:space="preserve">2 </w:t>
            </w:r>
            <w:r w:rsidR="005232D9">
              <w:t xml:space="preserve">Der Satz des </w:t>
            </w:r>
            <w:r w:rsidR="005232D9">
              <w:br/>
              <w:t xml:space="preserve">   Pythagoras und seine </w:t>
            </w:r>
            <w:r w:rsidR="005232D9">
              <w:br/>
              <w:t xml:space="preserve">   Anwendung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:rsidR="005232D9" w:rsidRDefault="005232D9">
            <w:r>
              <w:t>Anwendungen im Alltag</w:t>
            </w:r>
          </w:p>
          <w:p w:rsidR="00F53D44" w:rsidRDefault="005232D9">
            <w:r>
              <w:t>Beweise des Satzes des Pythagoras</w:t>
            </w:r>
          </w:p>
          <w:p w:rsidR="005232D9" w:rsidRDefault="005232D9"/>
        </w:tc>
        <w:tc>
          <w:tcPr>
            <w:tcW w:w="1418" w:type="dxa"/>
            <w:shd w:val="clear" w:color="auto" w:fill="EAF1DD" w:themeFill="accent3" w:themeFillTint="33"/>
          </w:tcPr>
          <w:p w:rsidR="005232D9" w:rsidRDefault="005232D9">
            <w:r>
              <w:t>48</w:t>
            </w:r>
          </w:p>
          <w:p w:rsidR="00282C0E" w:rsidRDefault="005232D9">
            <w:r>
              <w:t>50</w:t>
            </w:r>
          </w:p>
          <w:p w:rsidR="006508A3" w:rsidRDefault="006508A3"/>
        </w:tc>
      </w:tr>
      <w:tr w:rsidR="00282C0E" w:rsidTr="00315AC1">
        <w:tc>
          <w:tcPr>
            <w:tcW w:w="1985" w:type="dxa"/>
            <w:shd w:val="clear" w:color="auto" w:fill="EAF1DD" w:themeFill="accent3" w:themeFillTint="33"/>
          </w:tcPr>
          <w:p w:rsidR="00282C0E" w:rsidRDefault="00282C0E" w:rsidP="00FD5ECA">
            <w:pPr>
              <w:jc w:val="center"/>
            </w:pPr>
            <w:r>
              <w:t>9</w:t>
            </w:r>
          </w:p>
        </w:tc>
        <w:tc>
          <w:tcPr>
            <w:tcW w:w="2303" w:type="dxa"/>
            <w:shd w:val="clear" w:color="auto" w:fill="EAF1DD" w:themeFill="accent3" w:themeFillTint="33"/>
          </w:tcPr>
          <w:p w:rsidR="00282C0E" w:rsidRPr="00D75F0B" w:rsidRDefault="005232D9" w:rsidP="00912FD5">
            <w:r w:rsidRPr="00D75F0B">
              <w:t xml:space="preserve">2 </w:t>
            </w:r>
            <w:r>
              <w:t xml:space="preserve">Der Satz des </w:t>
            </w:r>
            <w:r>
              <w:br/>
              <w:t xml:space="preserve">   Pythagoras und seine </w:t>
            </w:r>
            <w:r>
              <w:br/>
              <w:t xml:space="preserve">   Anwendung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:rsidR="005232D9" w:rsidRDefault="005232D9" w:rsidP="005232D9">
            <w:r>
              <w:t>Konstruieren von Quadratwurzeln</w:t>
            </w:r>
          </w:p>
          <w:p w:rsidR="002E5152" w:rsidRDefault="002E5152" w:rsidP="005232D9">
            <w:r>
              <w:t>Zusammenfassung</w:t>
            </w:r>
          </w:p>
          <w:p w:rsidR="00282C0E" w:rsidRPr="005232D9" w:rsidRDefault="005232D9" w:rsidP="005232D9">
            <w:r>
              <w:t>Basis und Plus – Das kann ich!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5232D9" w:rsidRDefault="005232D9">
            <w:r>
              <w:t>52</w:t>
            </w:r>
          </w:p>
          <w:p w:rsidR="002E5152" w:rsidRDefault="002E5152">
            <w:r>
              <w:t>53</w:t>
            </w:r>
          </w:p>
          <w:p w:rsidR="00282C0E" w:rsidRDefault="005232D9">
            <w:r>
              <w:t>54</w:t>
            </w:r>
          </w:p>
        </w:tc>
      </w:tr>
      <w:tr w:rsidR="005232D9" w:rsidTr="005232D9">
        <w:tc>
          <w:tcPr>
            <w:tcW w:w="19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232D9" w:rsidRDefault="005232D9" w:rsidP="00FD5ECA">
            <w:pPr>
              <w:jc w:val="center"/>
            </w:pPr>
            <w:r>
              <w:t>10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232D9" w:rsidRPr="00D75F0B" w:rsidRDefault="005232D9" w:rsidP="00912FD5"/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232D9" w:rsidRPr="005232D9" w:rsidRDefault="005232D9" w:rsidP="005232D9">
            <w:pPr>
              <w:pStyle w:val="Listenabsatz"/>
              <w:numPr>
                <w:ilvl w:val="0"/>
                <w:numId w:val="3"/>
              </w:numPr>
              <w:rPr>
                <w:i/>
              </w:rPr>
            </w:pPr>
            <w:r w:rsidRPr="005232D9">
              <w:rPr>
                <w:i/>
              </w:rPr>
              <w:t>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5232D9" w:rsidRDefault="005232D9"/>
        </w:tc>
      </w:tr>
      <w:tr w:rsidR="00FD5ECA" w:rsidTr="005232D9">
        <w:tc>
          <w:tcPr>
            <w:tcW w:w="1985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FD5ECA" w:rsidRDefault="00282C0E" w:rsidP="00FD5ECA">
            <w:pPr>
              <w:jc w:val="center"/>
            </w:pPr>
            <w:r>
              <w:t>11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FD5ECA" w:rsidRDefault="005232D9" w:rsidP="00912FD5">
            <w:r>
              <w:t xml:space="preserve">3 Terme und </w:t>
            </w:r>
            <w:r>
              <w:br/>
              <w:t xml:space="preserve">   Bruchterme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912FD5" w:rsidRDefault="005232D9" w:rsidP="006508A3">
            <w:r>
              <w:t>Starten</w:t>
            </w:r>
          </w:p>
          <w:p w:rsidR="005232D9" w:rsidRDefault="005232D9" w:rsidP="006508A3">
            <w:r>
              <w:t>Terme umformen – Strichrechnung und Klammern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FD5ECA" w:rsidRDefault="005232D9">
            <w:r>
              <w:t>56</w:t>
            </w:r>
          </w:p>
          <w:p w:rsidR="00912FD5" w:rsidRDefault="005232D9">
            <w:r>
              <w:t>58</w:t>
            </w:r>
          </w:p>
        </w:tc>
      </w:tr>
      <w:tr w:rsidR="00FD5ECA" w:rsidTr="00315AC1">
        <w:tc>
          <w:tcPr>
            <w:tcW w:w="1985" w:type="dxa"/>
            <w:shd w:val="clear" w:color="auto" w:fill="E5DFEC" w:themeFill="accent4" w:themeFillTint="33"/>
          </w:tcPr>
          <w:p w:rsidR="00FD5ECA" w:rsidRDefault="00282C0E" w:rsidP="00FD5ECA">
            <w:pPr>
              <w:jc w:val="center"/>
            </w:pPr>
            <w:r>
              <w:t>12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:rsidR="00FD5ECA" w:rsidRDefault="006508A3" w:rsidP="005232D9">
            <w:r>
              <w:t xml:space="preserve">3 </w:t>
            </w:r>
            <w:r w:rsidR="005232D9">
              <w:t xml:space="preserve">Terme und </w:t>
            </w:r>
            <w:r w:rsidR="005232D9">
              <w:br/>
              <w:t xml:space="preserve">   Bruchterme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:rsidR="00B11431" w:rsidRDefault="00B11431" w:rsidP="007E4939">
            <w:r>
              <w:t>Terme umformen – Multiplikation und Klammern</w:t>
            </w:r>
          </w:p>
          <w:p w:rsidR="00912FD5" w:rsidRDefault="00B11431" w:rsidP="007E4939">
            <w:r>
              <w:t>Binomische Formeln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:rsidR="00B11431" w:rsidRDefault="00B11431" w:rsidP="007E4939">
            <w:r>
              <w:t>60</w:t>
            </w:r>
          </w:p>
          <w:p w:rsidR="00B11431" w:rsidRDefault="00B11431" w:rsidP="007E4939"/>
          <w:p w:rsidR="00282C0E" w:rsidRDefault="00B11431">
            <w:r>
              <w:t>62</w:t>
            </w:r>
          </w:p>
        </w:tc>
      </w:tr>
    </w:tbl>
    <w:p w:rsidR="00BE0084" w:rsidRDefault="00BE0084">
      <w:r>
        <w:br w:type="page"/>
      </w:r>
    </w:p>
    <w:tbl>
      <w:tblPr>
        <w:tblStyle w:val="Tabellenraster"/>
        <w:tblW w:w="10242" w:type="dxa"/>
        <w:tblLayout w:type="fixed"/>
        <w:tblLook w:val="04A0" w:firstRow="1" w:lastRow="0" w:firstColumn="1" w:lastColumn="0" w:noHBand="0" w:noVBand="1"/>
      </w:tblPr>
      <w:tblGrid>
        <w:gridCol w:w="1985"/>
        <w:gridCol w:w="2303"/>
        <w:gridCol w:w="4536"/>
        <w:gridCol w:w="1418"/>
      </w:tblGrid>
      <w:tr w:rsidR="00FD5ECA" w:rsidTr="00315AC1">
        <w:tc>
          <w:tcPr>
            <w:tcW w:w="1985" w:type="dxa"/>
            <w:shd w:val="clear" w:color="auto" w:fill="E5DFEC" w:themeFill="accent4" w:themeFillTint="33"/>
          </w:tcPr>
          <w:p w:rsidR="00FD5ECA" w:rsidRDefault="00282C0E" w:rsidP="00FD5ECA">
            <w:pPr>
              <w:jc w:val="center"/>
            </w:pPr>
            <w:r>
              <w:lastRenderedPageBreak/>
              <w:t>13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:rsidR="00FD5ECA" w:rsidRDefault="006508A3" w:rsidP="00912FD5">
            <w:r>
              <w:t xml:space="preserve">3 </w:t>
            </w:r>
            <w:r w:rsidR="005232D9">
              <w:t xml:space="preserve">Terme und </w:t>
            </w:r>
            <w:r w:rsidR="005232D9">
              <w:br/>
              <w:t xml:space="preserve">   Bruchterme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:rsidR="00912FD5" w:rsidRDefault="00B11431" w:rsidP="007E4939">
            <w:r>
              <w:t>Bruchterme</w:t>
            </w:r>
            <w:r>
              <w:br/>
              <w:t>Bruchterme multiplizieren u</w:t>
            </w:r>
            <w:r w:rsidR="00BE0084">
              <w:t>nd</w:t>
            </w:r>
            <w:r>
              <w:t xml:space="preserve"> dividieren – Kürzen</w:t>
            </w:r>
          </w:p>
          <w:p w:rsidR="00B11431" w:rsidRDefault="00B11431" w:rsidP="007E4939">
            <w:r>
              <w:t>Addieren und Subtrahieren gleichnamiger Bruchterme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:rsidR="00282C0E" w:rsidRDefault="00B11431" w:rsidP="007E4939">
            <w:r>
              <w:t>64</w:t>
            </w:r>
          </w:p>
          <w:p w:rsidR="007E4939" w:rsidRDefault="00B11431" w:rsidP="007E4939">
            <w:r>
              <w:t>6</w:t>
            </w:r>
            <w:r w:rsidR="00912FD5">
              <w:t>6</w:t>
            </w:r>
          </w:p>
          <w:p w:rsidR="007E4939" w:rsidRDefault="007E4939" w:rsidP="007E4939"/>
          <w:p w:rsidR="00B11431" w:rsidRDefault="00B11431" w:rsidP="007E4939">
            <w:r>
              <w:t>68</w:t>
            </w:r>
          </w:p>
        </w:tc>
      </w:tr>
      <w:tr w:rsidR="00FD5ECA" w:rsidTr="00282C0E">
        <w:tc>
          <w:tcPr>
            <w:tcW w:w="1985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FD5ECA" w:rsidRDefault="00282C0E" w:rsidP="00FD5ECA">
            <w:pPr>
              <w:jc w:val="center"/>
            </w:pPr>
            <w:r>
              <w:t>14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FD5ECA" w:rsidRDefault="006508A3" w:rsidP="00B11431">
            <w:r>
              <w:t xml:space="preserve">3 </w:t>
            </w:r>
            <w:r w:rsidR="00B11431">
              <w:t xml:space="preserve">Terme und </w:t>
            </w:r>
            <w:r w:rsidR="00B11431">
              <w:br/>
              <w:t xml:space="preserve">   Bruchterme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CA6322" w:rsidRDefault="00B11431" w:rsidP="001F684D">
            <w:r>
              <w:t>Addieren und Subtrahieren ungleichnamiger Bruchterme</w:t>
            </w:r>
          </w:p>
          <w:p w:rsidR="00B11431" w:rsidRDefault="00B11431" w:rsidP="001F684D">
            <w:r>
              <w:t>Verbindung der Rechenarten bei Bruchtermen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F684D" w:rsidRDefault="00B11431" w:rsidP="001F684D">
            <w:r>
              <w:t>70</w:t>
            </w:r>
          </w:p>
          <w:p w:rsidR="00B11431" w:rsidRDefault="00B11431" w:rsidP="001F684D"/>
          <w:p w:rsidR="001F684D" w:rsidRDefault="00B11431">
            <w:r>
              <w:t>7</w:t>
            </w:r>
            <w:r w:rsidR="001F684D">
              <w:t>2</w:t>
            </w:r>
          </w:p>
        </w:tc>
      </w:tr>
      <w:tr w:rsidR="006E082B" w:rsidTr="00282C0E">
        <w:tc>
          <w:tcPr>
            <w:tcW w:w="1985" w:type="dxa"/>
            <w:shd w:val="clear" w:color="auto" w:fill="E5DFEC" w:themeFill="accent4" w:themeFillTint="33"/>
          </w:tcPr>
          <w:p w:rsidR="006E082B" w:rsidRDefault="007E4939" w:rsidP="00FD5ECA">
            <w:pPr>
              <w:jc w:val="center"/>
            </w:pPr>
            <w:r>
              <w:t>15</w:t>
            </w:r>
          </w:p>
        </w:tc>
        <w:tc>
          <w:tcPr>
            <w:tcW w:w="2303" w:type="dxa"/>
            <w:shd w:val="clear" w:color="auto" w:fill="E5DFEC" w:themeFill="accent4" w:themeFillTint="33"/>
          </w:tcPr>
          <w:p w:rsidR="006E082B" w:rsidRDefault="00C62ACC" w:rsidP="00F37A52">
            <w:r>
              <w:t xml:space="preserve">3 </w:t>
            </w:r>
            <w:r w:rsidR="00F37A52">
              <w:t xml:space="preserve">Terme und </w:t>
            </w:r>
            <w:r w:rsidR="00F37A52">
              <w:br/>
              <w:t xml:space="preserve">   Bruchterme</w:t>
            </w:r>
          </w:p>
        </w:tc>
        <w:tc>
          <w:tcPr>
            <w:tcW w:w="4536" w:type="dxa"/>
            <w:shd w:val="clear" w:color="auto" w:fill="E5DFEC" w:themeFill="accent4" w:themeFillTint="33"/>
          </w:tcPr>
          <w:p w:rsidR="007E4939" w:rsidRDefault="00B11431" w:rsidP="00B11431">
            <w:r>
              <w:t>Wer schafft die meisten Punkte?</w:t>
            </w:r>
          </w:p>
          <w:p w:rsidR="002E5152" w:rsidRDefault="002E5152" w:rsidP="00B11431">
            <w:r>
              <w:t>Zusammenfassung</w:t>
            </w:r>
          </w:p>
          <w:p w:rsidR="00B11431" w:rsidRPr="001F684D" w:rsidRDefault="00B11431" w:rsidP="00B11431">
            <w:r>
              <w:t>Basis und Plus – Das kann ich!</w:t>
            </w:r>
          </w:p>
        </w:tc>
        <w:tc>
          <w:tcPr>
            <w:tcW w:w="1418" w:type="dxa"/>
            <w:shd w:val="clear" w:color="auto" w:fill="E5DFEC" w:themeFill="accent4" w:themeFillTint="33"/>
          </w:tcPr>
          <w:p w:rsidR="001F684D" w:rsidRDefault="00B11431" w:rsidP="001F684D">
            <w:r>
              <w:t>74</w:t>
            </w:r>
          </w:p>
          <w:p w:rsidR="002E5152" w:rsidRDefault="002E5152" w:rsidP="001F684D">
            <w:r>
              <w:t>75</w:t>
            </w:r>
          </w:p>
          <w:p w:rsidR="006E082B" w:rsidRDefault="00B11431" w:rsidP="001F684D">
            <w:r>
              <w:t>76</w:t>
            </w:r>
          </w:p>
        </w:tc>
      </w:tr>
      <w:tr w:rsidR="009F0F72" w:rsidTr="00B11431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0F72" w:rsidRDefault="009F0F72">
            <w:r>
              <w:t>Weihnachtsferien</w:t>
            </w:r>
          </w:p>
        </w:tc>
      </w:tr>
      <w:tr w:rsidR="00FD5ECA" w:rsidTr="00315AC1">
        <w:tc>
          <w:tcPr>
            <w:tcW w:w="1985" w:type="dxa"/>
            <w:shd w:val="clear" w:color="auto" w:fill="DAEEF3" w:themeFill="accent5" w:themeFillTint="33"/>
          </w:tcPr>
          <w:p w:rsidR="00FD5ECA" w:rsidRDefault="00612390" w:rsidP="00FD5ECA">
            <w:pPr>
              <w:jc w:val="center"/>
            </w:pPr>
            <w:r>
              <w:br w:type="page"/>
            </w:r>
            <w:r w:rsidR="002E5152">
              <w:t>16</w:t>
            </w:r>
          </w:p>
        </w:tc>
        <w:tc>
          <w:tcPr>
            <w:tcW w:w="2303" w:type="dxa"/>
            <w:shd w:val="clear" w:color="auto" w:fill="DAEEF3" w:themeFill="accent5" w:themeFillTint="33"/>
          </w:tcPr>
          <w:p w:rsidR="00FD5ECA" w:rsidRDefault="007E4939" w:rsidP="00B11431">
            <w:r>
              <w:t xml:space="preserve">4 </w:t>
            </w:r>
            <w:r w:rsidR="00B11431">
              <w:t>Der Kreis</w:t>
            </w:r>
          </w:p>
        </w:tc>
        <w:tc>
          <w:tcPr>
            <w:tcW w:w="4536" w:type="dxa"/>
            <w:shd w:val="clear" w:color="auto" w:fill="DAEEF3" w:themeFill="accent5" w:themeFillTint="33"/>
          </w:tcPr>
          <w:p w:rsidR="00282C0E" w:rsidRDefault="00282C0E" w:rsidP="00282C0E">
            <w:r>
              <w:t>Starten</w:t>
            </w:r>
          </w:p>
          <w:p w:rsidR="00282C0E" w:rsidRDefault="00F37A52" w:rsidP="00282C0E">
            <w:r>
              <w:t>Lagebeziehung zwischen Kreis und Gerade</w:t>
            </w:r>
          </w:p>
          <w:p w:rsidR="00CA6322" w:rsidRDefault="00F37A52">
            <w:r>
              <w:t>Umfang des Kreises</w:t>
            </w:r>
          </w:p>
          <w:p w:rsidR="002E5152" w:rsidRDefault="002E5152">
            <w:r>
              <w:t>Flächeninhalt des Kreises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CA6322" w:rsidRDefault="00F37A52" w:rsidP="001F684D">
            <w:r>
              <w:t>78</w:t>
            </w:r>
          </w:p>
          <w:p w:rsidR="00F37A52" w:rsidRDefault="00F37A52" w:rsidP="001F684D">
            <w:r>
              <w:t>80</w:t>
            </w:r>
          </w:p>
          <w:p w:rsidR="00F37A52" w:rsidRDefault="00F37A52" w:rsidP="001F684D">
            <w:r>
              <w:t>82</w:t>
            </w:r>
          </w:p>
          <w:p w:rsidR="002E5152" w:rsidRDefault="002E5152" w:rsidP="001F684D">
            <w:r>
              <w:t>84</w:t>
            </w:r>
          </w:p>
        </w:tc>
      </w:tr>
      <w:tr w:rsidR="002E5152" w:rsidTr="007C2283"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2E5152" w:rsidRDefault="002E5152" w:rsidP="00FD5ECA">
            <w:pPr>
              <w:jc w:val="center"/>
            </w:pPr>
            <w:r>
              <w:t>17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2E5152" w:rsidRDefault="002E5152" w:rsidP="00F37A52"/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2E5152" w:rsidRPr="002E5152" w:rsidRDefault="002E5152" w:rsidP="002E5152">
            <w:pPr>
              <w:pStyle w:val="Listenabsatz"/>
              <w:numPr>
                <w:ilvl w:val="0"/>
                <w:numId w:val="3"/>
              </w:numPr>
              <w:rPr>
                <w:i/>
              </w:rPr>
            </w:pPr>
            <w:r w:rsidRPr="002E5152">
              <w:rPr>
                <w:i/>
              </w:rPr>
              <w:t>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2E5152" w:rsidRDefault="002E5152"/>
        </w:tc>
      </w:tr>
      <w:tr w:rsidR="00FD5ECA" w:rsidTr="007C2283"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D5ECA" w:rsidRDefault="001F684D" w:rsidP="00FD5ECA">
            <w:pPr>
              <w:jc w:val="center"/>
            </w:pPr>
            <w:r>
              <w:t>18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D5ECA" w:rsidRDefault="007E4939" w:rsidP="00F37A52">
            <w:r>
              <w:t xml:space="preserve">4 </w:t>
            </w:r>
            <w:r w:rsidR="00F37A52">
              <w:t>Der Kreis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7C2283" w:rsidRDefault="00F37A52">
            <w:r>
              <w:t>Kreisring</w:t>
            </w:r>
          </w:p>
          <w:p w:rsidR="00F37A52" w:rsidRDefault="00F37A52">
            <w:r>
              <w:t>Kreissektor und Kreisbogen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7C2283" w:rsidRDefault="00F37A52">
            <w:r>
              <w:t>86</w:t>
            </w:r>
          </w:p>
          <w:p w:rsidR="00F37A52" w:rsidRDefault="00F37A52">
            <w:r>
              <w:t>88</w:t>
            </w:r>
          </w:p>
        </w:tc>
      </w:tr>
      <w:tr w:rsidR="001F684D" w:rsidTr="00C62ACC">
        <w:tc>
          <w:tcPr>
            <w:tcW w:w="1985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F684D" w:rsidRDefault="001F684D" w:rsidP="00FD5ECA">
            <w:pPr>
              <w:jc w:val="center"/>
            </w:pPr>
            <w:r>
              <w:t>19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F684D" w:rsidRDefault="001F684D" w:rsidP="00F37A52">
            <w:r>
              <w:t xml:space="preserve">4 </w:t>
            </w:r>
            <w:r w:rsidR="00F37A52">
              <w:t>Der Kreis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F37A52" w:rsidRDefault="00F37A52" w:rsidP="001F684D">
            <w:r>
              <w:t xml:space="preserve">Die Jagd auf die Zahl </w:t>
            </w:r>
            <w:r>
              <w:rPr>
                <w:rFonts w:ascii="Arial" w:hAnsi="Arial" w:cs="Arial"/>
              </w:rPr>
              <w:t>π</w:t>
            </w:r>
            <w:r>
              <w:t xml:space="preserve"> </w:t>
            </w:r>
          </w:p>
          <w:p w:rsidR="001F684D" w:rsidRDefault="001F684D" w:rsidP="001F684D">
            <w:r>
              <w:t>Zusammenfassung</w:t>
            </w:r>
          </w:p>
          <w:p w:rsidR="001F684D" w:rsidRDefault="001F684D" w:rsidP="001F684D">
            <w:r>
              <w:t>Basis und Plus – 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1F684D" w:rsidRDefault="00F37A52" w:rsidP="001F684D">
            <w:r>
              <w:t>92</w:t>
            </w:r>
          </w:p>
          <w:p w:rsidR="001F684D" w:rsidRDefault="00F37A52" w:rsidP="001F684D">
            <w:r>
              <w:t>93</w:t>
            </w:r>
          </w:p>
          <w:p w:rsidR="001F684D" w:rsidRDefault="00F37A52" w:rsidP="001F684D">
            <w:r>
              <w:t>94</w:t>
            </w:r>
          </w:p>
        </w:tc>
      </w:tr>
      <w:tr w:rsidR="00C62ACC" w:rsidTr="00C62ACC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62ACC" w:rsidRDefault="00C62ACC" w:rsidP="001F684D">
            <w:r>
              <w:t>Semesterferien</w:t>
            </w:r>
          </w:p>
        </w:tc>
      </w:tr>
      <w:tr w:rsidR="00FD5ECA" w:rsidTr="007C2283">
        <w:tc>
          <w:tcPr>
            <w:tcW w:w="1985" w:type="dxa"/>
            <w:shd w:val="clear" w:color="auto" w:fill="F6F9D5"/>
          </w:tcPr>
          <w:p w:rsidR="00FD5ECA" w:rsidRDefault="001F684D" w:rsidP="00FD5ECA">
            <w:pPr>
              <w:jc w:val="center"/>
            </w:pPr>
            <w:r>
              <w:t>20</w:t>
            </w:r>
          </w:p>
        </w:tc>
        <w:tc>
          <w:tcPr>
            <w:tcW w:w="2303" w:type="dxa"/>
            <w:shd w:val="clear" w:color="auto" w:fill="F6F9D5"/>
          </w:tcPr>
          <w:p w:rsidR="00FD5ECA" w:rsidRDefault="007C2283" w:rsidP="002E5152">
            <w:r>
              <w:t xml:space="preserve">5 </w:t>
            </w:r>
            <w:r w:rsidR="002E5152">
              <w:t xml:space="preserve">Zuordnungen und </w:t>
            </w:r>
            <w:r w:rsidR="002E5152">
              <w:br/>
              <w:t xml:space="preserve">   lineare Funktionen</w:t>
            </w:r>
          </w:p>
        </w:tc>
        <w:tc>
          <w:tcPr>
            <w:tcW w:w="4536" w:type="dxa"/>
            <w:shd w:val="clear" w:color="auto" w:fill="F6F9D5"/>
          </w:tcPr>
          <w:p w:rsidR="006C1189" w:rsidRDefault="007C2283">
            <w:r>
              <w:t>Starten</w:t>
            </w:r>
          </w:p>
          <w:p w:rsidR="008D529C" w:rsidRDefault="008D529C">
            <w:r>
              <w:t>Zuordnungen und ihre Darstellungen</w:t>
            </w:r>
          </w:p>
          <w:p w:rsidR="007C2283" w:rsidRDefault="008D529C">
            <w:r>
              <w:t>Eindeutige Zuordnungen – Funktionen</w:t>
            </w:r>
          </w:p>
          <w:p w:rsidR="008D529C" w:rsidRDefault="008D529C">
            <w:r>
              <w:t>Homogene lineare Funktionen</w:t>
            </w:r>
          </w:p>
          <w:p w:rsidR="008D529C" w:rsidRDefault="008D529C">
            <w:r>
              <w:t>Zeichnen von homogenen linearen Funktionen – Steigung</w:t>
            </w:r>
          </w:p>
        </w:tc>
        <w:tc>
          <w:tcPr>
            <w:tcW w:w="1418" w:type="dxa"/>
            <w:shd w:val="clear" w:color="auto" w:fill="F6F9D5"/>
          </w:tcPr>
          <w:p w:rsidR="006C1189" w:rsidRDefault="008D529C">
            <w:r>
              <w:t>96</w:t>
            </w:r>
          </w:p>
          <w:p w:rsidR="007C2283" w:rsidRDefault="008D529C">
            <w:r>
              <w:t>98</w:t>
            </w:r>
          </w:p>
          <w:p w:rsidR="008D529C" w:rsidRDefault="008D529C">
            <w:r>
              <w:t>100</w:t>
            </w:r>
          </w:p>
          <w:p w:rsidR="008D529C" w:rsidRDefault="008D529C">
            <w:r>
              <w:t>102</w:t>
            </w:r>
          </w:p>
          <w:p w:rsidR="008D529C" w:rsidRDefault="008D529C" w:rsidP="008D529C">
            <w:r>
              <w:t>104</w:t>
            </w:r>
          </w:p>
          <w:p w:rsidR="008D529C" w:rsidRDefault="008D529C"/>
        </w:tc>
      </w:tr>
      <w:tr w:rsidR="00FD5ECA" w:rsidTr="007C2283">
        <w:tc>
          <w:tcPr>
            <w:tcW w:w="1985" w:type="dxa"/>
            <w:tcBorders>
              <w:bottom w:val="single" w:sz="4" w:space="0" w:color="auto"/>
            </w:tcBorders>
            <w:shd w:val="clear" w:color="auto" w:fill="F6F9D5"/>
          </w:tcPr>
          <w:p w:rsidR="00FD5ECA" w:rsidRDefault="001F684D" w:rsidP="00FD5ECA">
            <w:pPr>
              <w:jc w:val="center"/>
            </w:pPr>
            <w:r>
              <w:t>21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6F9D5"/>
          </w:tcPr>
          <w:p w:rsidR="00FD5ECA" w:rsidRDefault="007C2283" w:rsidP="007C2283">
            <w:r>
              <w:t xml:space="preserve">5 </w:t>
            </w:r>
            <w:r w:rsidR="002E5152">
              <w:t xml:space="preserve">Zuordnungen und </w:t>
            </w:r>
            <w:r w:rsidR="002E5152">
              <w:br/>
              <w:t xml:space="preserve">   lineare Funktionen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6F9D5"/>
          </w:tcPr>
          <w:p w:rsidR="008D529C" w:rsidRDefault="008D529C">
            <w:r>
              <w:t>Inhomogene lineare Funktionen</w:t>
            </w:r>
          </w:p>
          <w:p w:rsidR="008D529C" w:rsidRDefault="008D529C">
            <w:r>
              <w:t>Aufstellen von inhomogenen linearen Funktionen</w:t>
            </w:r>
          </w:p>
          <w:p w:rsidR="008D529C" w:rsidRDefault="008D529C">
            <w:r>
              <w:t>Nullstellen von inhomogenen linearen Funktionen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6F9D5"/>
          </w:tcPr>
          <w:p w:rsidR="008D529C" w:rsidRDefault="008D529C">
            <w:r>
              <w:t>106</w:t>
            </w:r>
          </w:p>
          <w:p w:rsidR="008D529C" w:rsidRDefault="008D529C">
            <w:r>
              <w:t>108</w:t>
            </w:r>
          </w:p>
          <w:p w:rsidR="008D529C" w:rsidRDefault="008D529C"/>
          <w:p w:rsidR="008D529C" w:rsidRDefault="008D529C">
            <w:r>
              <w:t>110</w:t>
            </w:r>
          </w:p>
        </w:tc>
      </w:tr>
      <w:tr w:rsidR="00AF0F2A" w:rsidTr="007C2283">
        <w:tc>
          <w:tcPr>
            <w:tcW w:w="1985" w:type="dxa"/>
            <w:tcBorders>
              <w:bottom w:val="single" w:sz="4" w:space="0" w:color="auto"/>
            </w:tcBorders>
            <w:shd w:val="clear" w:color="auto" w:fill="F6F9D5"/>
          </w:tcPr>
          <w:p w:rsidR="00AF0F2A" w:rsidRDefault="00AF0F2A" w:rsidP="00FD5ECA">
            <w:pPr>
              <w:jc w:val="center"/>
            </w:pPr>
            <w:r>
              <w:t>22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6F9D5"/>
          </w:tcPr>
          <w:p w:rsidR="00AF0F2A" w:rsidRDefault="00AF0F2A" w:rsidP="007C2283">
            <w:r>
              <w:t xml:space="preserve">5 </w:t>
            </w:r>
            <w:r w:rsidR="002E5152">
              <w:t xml:space="preserve">Zuordnungen und </w:t>
            </w:r>
            <w:r w:rsidR="002E5152">
              <w:br/>
              <w:t xml:space="preserve">   lineare Funktionen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6F9D5"/>
          </w:tcPr>
          <w:p w:rsidR="008D529C" w:rsidRDefault="008D529C" w:rsidP="00AF0F2A">
            <w:r>
              <w:t>Zeitmessung</w:t>
            </w:r>
          </w:p>
          <w:p w:rsidR="00AF0F2A" w:rsidRDefault="00AF0F2A" w:rsidP="00AF0F2A">
            <w:r>
              <w:t>Zusammenfassung</w:t>
            </w:r>
          </w:p>
          <w:p w:rsidR="00AF0F2A" w:rsidRDefault="00AF0F2A" w:rsidP="00AF0F2A">
            <w:r>
              <w:t>Basis und Plus – 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6F9D5"/>
          </w:tcPr>
          <w:p w:rsidR="00AF0F2A" w:rsidRDefault="00AF0F2A" w:rsidP="00AF0F2A">
            <w:r>
              <w:t>1</w:t>
            </w:r>
            <w:r w:rsidR="008D529C">
              <w:t>12</w:t>
            </w:r>
          </w:p>
          <w:p w:rsidR="00AF0F2A" w:rsidRDefault="00AF0F2A" w:rsidP="00AF0F2A">
            <w:r>
              <w:t>1</w:t>
            </w:r>
            <w:r w:rsidR="008D529C">
              <w:t>13</w:t>
            </w:r>
          </w:p>
          <w:p w:rsidR="00AF0F2A" w:rsidRDefault="008D529C" w:rsidP="00AF0F2A">
            <w:r>
              <w:t>114</w:t>
            </w:r>
          </w:p>
        </w:tc>
      </w:tr>
      <w:tr w:rsidR="00FD5ECA" w:rsidTr="00315AC1">
        <w:tc>
          <w:tcPr>
            <w:tcW w:w="1985" w:type="dxa"/>
            <w:shd w:val="clear" w:color="auto" w:fill="FDE9D9" w:themeFill="accent6" w:themeFillTint="33"/>
          </w:tcPr>
          <w:p w:rsidR="00FD5ECA" w:rsidRDefault="00C62ACC" w:rsidP="00FD5ECA">
            <w:pPr>
              <w:jc w:val="center"/>
            </w:pPr>
            <w:r>
              <w:t>2</w:t>
            </w:r>
            <w:r w:rsidR="00AF0F2A">
              <w:t>3</w:t>
            </w:r>
          </w:p>
        </w:tc>
        <w:tc>
          <w:tcPr>
            <w:tcW w:w="2303" w:type="dxa"/>
            <w:shd w:val="clear" w:color="auto" w:fill="FDE9D9" w:themeFill="accent6" w:themeFillTint="33"/>
          </w:tcPr>
          <w:p w:rsidR="00FD5ECA" w:rsidRDefault="007C2283" w:rsidP="008D529C">
            <w:r>
              <w:t>6</w:t>
            </w:r>
            <w:r w:rsidR="006C1189">
              <w:t xml:space="preserve"> </w:t>
            </w:r>
            <w:r w:rsidR="008D529C">
              <w:t>Gleichungen</w:t>
            </w:r>
          </w:p>
        </w:tc>
        <w:tc>
          <w:tcPr>
            <w:tcW w:w="4536" w:type="dxa"/>
            <w:shd w:val="clear" w:color="auto" w:fill="FDE9D9" w:themeFill="accent6" w:themeFillTint="33"/>
          </w:tcPr>
          <w:p w:rsidR="00FD5ECA" w:rsidRDefault="006C1189">
            <w:r>
              <w:t>Starten</w:t>
            </w:r>
          </w:p>
          <w:p w:rsidR="00B739F5" w:rsidRDefault="008D529C">
            <w:r>
              <w:t>Lösen von Gleichungen, Umformen von Formeln</w:t>
            </w:r>
          </w:p>
          <w:p w:rsidR="006C1189" w:rsidRDefault="008D529C">
            <w:r>
              <w:t>Bruchgleichungen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:rsidR="00FD5ECA" w:rsidRDefault="007C2283">
            <w:r>
              <w:t>1</w:t>
            </w:r>
            <w:r w:rsidR="008D529C">
              <w:t>16</w:t>
            </w:r>
          </w:p>
          <w:p w:rsidR="00165155" w:rsidRDefault="008D529C">
            <w:r>
              <w:t>118</w:t>
            </w:r>
          </w:p>
          <w:p w:rsidR="008D529C" w:rsidRDefault="008D529C"/>
          <w:p w:rsidR="00165155" w:rsidRDefault="008D529C">
            <w:r>
              <w:t>12</w:t>
            </w:r>
            <w:r w:rsidR="00B739F5">
              <w:t>0</w:t>
            </w:r>
          </w:p>
        </w:tc>
      </w:tr>
      <w:tr w:rsidR="007C2283" w:rsidTr="00B739F5">
        <w:tc>
          <w:tcPr>
            <w:tcW w:w="198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C2283" w:rsidRDefault="00C62ACC" w:rsidP="00FD5ECA">
            <w:pPr>
              <w:jc w:val="center"/>
            </w:pPr>
            <w:r>
              <w:t>2</w:t>
            </w:r>
            <w:r w:rsidR="00AF0F2A">
              <w:t>4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7C2283" w:rsidRDefault="007C2283" w:rsidP="00AB2561">
            <w:r>
              <w:t xml:space="preserve">6 </w:t>
            </w:r>
            <w:r w:rsidR="008D529C">
              <w:t>Gleichungen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D529C" w:rsidRDefault="008D529C">
            <w:r>
              <w:t>Produkt- und Verhältnisgleichungen</w:t>
            </w:r>
          </w:p>
          <w:p w:rsidR="00C62ACC" w:rsidRDefault="008D529C">
            <w:r>
              <w:t>Aufgaben aus der Geometrie</w:t>
            </w:r>
          </w:p>
          <w:p w:rsidR="00B739F5" w:rsidRDefault="006D4B3E">
            <w:r>
              <w:t>Bewegungsaufgaben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62ACC" w:rsidRDefault="008D529C">
            <w:r>
              <w:t>12</w:t>
            </w:r>
            <w:r w:rsidR="00C62ACC">
              <w:t>2</w:t>
            </w:r>
          </w:p>
          <w:p w:rsidR="007C2283" w:rsidRDefault="008D529C">
            <w:r>
              <w:t>12</w:t>
            </w:r>
            <w:r w:rsidR="007C2283">
              <w:t>4</w:t>
            </w:r>
          </w:p>
          <w:p w:rsidR="00B739F5" w:rsidRDefault="006D4B3E">
            <w:r>
              <w:t>12</w:t>
            </w:r>
            <w:r w:rsidR="007C2283">
              <w:t>6</w:t>
            </w:r>
          </w:p>
        </w:tc>
      </w:tr>
    </w:tbl>
    <w:p w:rsidR="00BE0084" w:rsidRDefault="00BE0084">
      <w:r>
        <w:br w:type="page"/>
      </w:r>
    </w:p>
    <w:tbl>
      <w:tblPr>
        <w:tblStyle w:val="Tabellenraster"/>
        <w:tblW w:w="10242" w:type="dxa"/>
        <w:tblLayout w:type="fixed"/>
        <w:tblLook w:val="04A0" w:firstRow="1" w:lastRow="0" w:firstColumn="1" w:lastColumn="0" w:noHBand="0" w:noVBand="1"/>
      </w:tblPr>
      <w:tblGrid>
        <w:gridCol w:w="1985"/>
        <w:gridCol w:w="2303"/>
        <w:gridCol w:w="4536"/>
        <w:gridCol w:w="1418"/>
      </w:tblGrid>
      <w:tr w:rsidR="00C62ACC" w:rsidTr="00B739F5">
        <w:tc>
          <w:tcPr>
            <w:tcW w:w="1985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62ACC" w:rsidRDefault="00AF0F2A" w:rsidP="00FD5ECA">
            <w:pPr>
              <w:jc w:val="center"/>
            </w:pPr>
            <w:r>
              <w:lastRenderedPageBreak/>
              <w:t>25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62ACC" w:rsidRDefault="00C62ACC" w:rsidP="00AB2561">
            <w:r>
              <w:t xml:space="preserve">6 </w:t>
            </w:r>
            <w:r w:rsidR="008D529C">
              <w:t>Gleichungen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6D4B3E" w:rsidRDefault="006D4B3E" w:rsidP="00C62ACC">
            <w:r>
              <w:t>Mischungsaufgaben</w:t>
            </w:r>
            <w:r>
              <w:br/>
              <w:t>Mischungsaufgaben im Gastgewebe</w:t>
            </w:r>
          </w:p>
          <w:p w:rsidR="00C62ACC" w:rsidRDefault="00C62ACC" w:rsidP="00C62ACC">
            <w:r>
              <w:t>Zusammenfassung</w:t>
            </w:r>
          </w:p>
          <w:p w:rsidR="00C62ACC" w:rsidRDefault="00C62ACC" w:rsidP="00C62ACC">
            <w:r>
              <w:t>Basis und Plus – 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C62ACC" w:rsidRDefault="006D4B3E" w:rsidP="00C62ACC">
            <w:r>
              <w:t>12</w:t>
            </w:r>
            <w:r w:rsidR="00C62ACC">
              <w:t>8</w:t>
            </w:r>
          </w:p>
          <w:p w:rsidR="00C62ACC" w:rsidRDefault="006D4B3E" w:rsidP="00C62ACC">
            <w:r>
              <w:t>13</w:t>
            </w:r>
            <w:r w:rsidR="00C62ACC">
              <w:t>0</w:t>
            </w:r>
          </w:p>
          <w:p w:rsidR="00C62ACC" w:rsidRDefault="006D4B3E" w:rsidP="00C62ACC">
            <w:r>
              <w:t>13</w:t>
            </w:r>
            <w:r w:rsidR="00C62ACC">
              <w:t>1</w:t>
            </w:r>
          </w:p>
          <w:p w:rsidR="00C62ACC" w:rsidRDefault="006D4B3E" w:rsidP="00C62ACC">
            <w:r>
              <w:t>13</w:t>
            </w:r>
            <w:r w:rsidR="00C62ACC">
              <w:t>2</w:t>
            </w:r>
          </w:p>
        </w:tc>
      </w:tr>
      <w:tr w:rsidR="007C2283" w:rsidTr="00B739F5">
        <w:tc>
          <w:tcPr>
            <w:tcW w:w="1985" w:type="dxa"/>
            <w:shd w:val="clear" w:color="auto" w:fill="E5B8B7" w:themeFill="accent2" w:themeFillTint="66"/>
          </w:tcPr>
          <w:p w:rsidR="007C2283" w:rsidRDefault="00C62ACC" w:rsidP="00FD5ECA">
            <w:pPr>
              <w:jc w:val="center"/>
            </w:pPr>
            <w:r>
              <w:t>2</w:t>
            </w:r>
            <w:r w:rsidR="00AF0F2A">
              <w:t>6</w:t>
            </w:r>
          </w:p>
        </w:tc>
        <w:tc>
          <w:tcPr>
            <w:tcW w:w="2303" w:type="dxa"/>
            <w:shd w:val="clear" w:color="auto" w:fill="E5B8B7" w:themeFill="accent2" w:themeFillTint="66"/>
          </w:tcPr>
          <w:p w:rsidR="007C2283" w:rsidRDefault="00B739F5" w:rsidP="006D4B3E">
            <w:r>
              <w:t xml:space="preserve">7 </w:t>
            </w:r>
            <w:r w:rsidR="006D4B3E">
              <w:t xml:space="preserve">Lineare </w:t>
            </w:r>
            <w:r w:rsidR="006D4B3E">
              <w:br/>
              <w:t xml:space="preserve">   Gleichungssysteme</w:t>
            </w:r>
          </w:p>
        </w:tc>
        <w:tc>
          <w:tcPr>
            <w:tcW w:w="4536" w:type="dxa"/>
            <w:shd w:val="clear" w:color="auto" w:fill="E5B8B7" w:themeFill="accent2" w:themeFillTint="66"/>
          </w:tcPr>
          <w:p w:rsidR="00B739F5" w:rsidRDefault="00B739F5">
            <w:r>
              <w:t>Starten</w:t>
            </w:r>
          </w:p>
          <w:p w:rsidR="00B739F5" w:rsidRDefault="006D4B3E">
            <w:r>
              <w:t>Lineare Gleichungen mit zwei Variablen</w:t>
            </w:r>
          </w:p>
          <w:p w:rsidR="006D4B3E" w:rsidRDefault="006D4B3E">
            <w:r>
              <w:t>Lineare Gleichungssysteme – grafische Lösung</w:t>
            </w:r>
          </w:p>
          <w:p w:rsidR="006D4B3E" w:rsidRDefault="006D4B3E" w:rsidP="006D4B3E">
            <w:r>
              <w:t>Das Einsetzverfahren</w:t>
            </w:r>
          </w:p>
          <w:p w:rsidR="006D4B3E" w:rsidRDefault="006D4B3E" w:rsidP="006D4B3E">
            <w:r>
              <w:t>Das Gleichsetzungsverfahren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:rsidR="00B739F5" w:rsidRDefault="006D4B3E">
            <w:r>
              <w:t>13</w:t>
            </w:r>
            <w:r w:rsidR="00B739F5">
              <w:t>4</w:t>
            </w:r>
          </w:p>
          <w:p w:rsidR="007C2283" w:rsidRDefault="006D4B3E">
            <w:r>
              <w:t>13</w:t>
            </w:r>
            <w:r w:rsidR="00B739F5">
              <w:t>6</w:t>
            </w:r>
          </w:p>
          <w:p w:rsidR="007C2283" w:rsidRDefault="006D4B3E">
            <w:r>
              <w:t>13</w:t>
            </w:r>
            <w:r w:rsidR="00B739F5">
              <w:t>8</w:t>
            </w:r>
          </w:p>
          <w:p w:rsidR="006D4B3E" w:rsidRDefault="006D4B3E" w:rsidP="006D4B3E">
            <w:r>
              <w:t>140</w:t>
            </w:r>
          </w:p>
          <w:p w:rsidR="006D4B3E" w:rsidRDefault="006D4B3E">
            <w:r>
              <w:t>142</w:t>
            </w:r>
          </w:p>
        </w:tc>
      </w:tr>
      <w:tr w:rsidR="00FD5ECA" w:rsidTr="00B739F5">
        <w:tc>
          <w:tcPr>
            <w:tcW w:w="1985" w:type="dxa"/>
            <w:shd w:val="clear" w:color="auto" w:fill="E5B8B7" w:themeFill="accent2" w:themeFillTint="66"/>
          </w:tcPr>
          <w:p w:rsidR="00FD5ECA" w:rsidRDefault="00C62ACC" w:rsidP="00FD5ECA">
            <w:pPr>
              <w:jc w:val="center"/>
            </w:pPr>
            <w:r>
              <w:t>2</w:t>
            </w:r>
            <w:r w:rsidR="00AF0F2A">
              <w:t>7</w:t>
            </w:r>
          </w:p>
        </w:tc>
        <w:tc>
          <w:tcPr>
            <w:tcW w:w="2303" w:type="dxa"/>
            <w:shd w:val="clear" w:color="auto" w:fill="E5B8B7" w:themeFill="accent2" w:themeFillTint="66"/>
          </w:tcPr>
          <w:p w:rsidR="00FD5ECA" w:rsidRDefault="00B739F5" w:rsidP="006D4B3E">
            <w:r>
              <w:t xml:space="preserve">7 </w:t>
            </w:r>
            <w:r w:rsidR="006D4B3E">
              <w:t xml:space="preserve">Lineare </w:t>
            </w:r>
            <w:r w:rsidR="006D4B3E">
              <w:br/>
              <w:t xml:space="preserve">   Gleichungssysteme</w:t>
            </w:r>
          </w:p>
        </w:tc>
        <w:tc>
          <w:tcPr>
            <w:tcW w:w="4536" w:type="dxa"/>
            <w:shd w:val="clear" w:color="auto" w:fill="E5B8B7" w:themeFill="accent2" w:themeFillTint="66"/>
          </w:tcPr>
          <w:p w:rsidR="006D4B3E" w:rsidRDefault="006D4B3E">
            <w:r>
              <w:t>Das Additionsverfahren</w:t>
            </w:r>
          </w:p>
          <w:p w:rsidR="006D4B3E" w:rsidRDefault="006D4B3E">
            <w:r>
              <w:t>Anwendungen</w:t>
            </w:r>
          </w:p>
          <w:p w:rsidR="006D4B3E" w:rsidRDefault="006D4B3E">
            <w:r>
              <w:t>Gaußsches Eliminationsverfahren</w:t>
            </w:r>
          </w:p>
          <w:p w:rsidR="00B739F5" w:rsidRDefault="00B739F5">
            <w:r>
              <w:t>Zusammenfassung</w:t>
            </w:r>
          </w:p>
          <w:p w:rsidR="00B739F5" w:rsidRDefault="00B739F5">
            <w:r>
              <w:t>Basis und Plus – Das kann ich!</w:t>
            </w:r>
          </w:p>
        </w:tc>
        <w:tc>
          <w:tcPr>
            <w:tcW w:w="1418" w:type="dxa"/>
            <w:shd w:val="clear" w:color="auto" w:fill="E5B8B7" w:themeFill="accent2" w:themeFillTint="66"/>
          </w:tcPr>
          <w:p w:rsidR="00B739F5" w:rsidRDefault="006D4B3E">
            <w:r>
              <w:t>14</w:t>
            </w:r>
            <w:r w:rsidR="00B739F5">
              <w:t>4</w:t>
            </w:r>
          </w:p>
          <w:p w:rsidR="00B739F5" w:rsidRDefault="006D4B3E">
            <w:r>
              <w:t>146</w:t>
            </w:r>
          </w:p>
          <w:p w:rsidR="00B739F5" w:rsidRDefault="006D4B3E">
            <w:r>
              <w:t>148</w:t>
            </w:r>
          </w:p>
          <w:p w:rsidR="006D4B3E" w:rsidRDefault="006D4B3E">
            <w:r>
              <w:t>149</w:t>
            </w:r>
          </w:p>
          <w:p w:rsidR="006D4B3E" w:rsidRDefault="006D4B3E">
            <w:r>
              <w:t>150</w:t>
            </w:r>
          </w:p>
        </w:tc>
      </w:tr>
      <w:tr w:rsidR="00FD5ECA" w:rsidTr="00612390">
        <w:tc>
          <w:tcPr>
            <w:tcW w:w="1985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FD5ECA" w:rsidRDefault="00C62ACC" w:rsidP="00FD5ECA">
            <w:pPr>
              <w:jc w:val="center"/>
            </w:pPr>
            <w:r>
              <w:t>2</w:t>
            </w:r>
            <w:r w:rsidR="00AF0F2A">
              <w:t>8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FD5ECA" w:rsidRPr="00B739F5" w:rsidRDefault="00FD5ECA">
            <w:pPr>
              <w:rPr>
                <w:i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165155" w:rsidRPr="00C62ACC" w:rsidRDefault="00B739F5" w:rsidP="00B11431">
            <w:pPr>
              <w:pStyle w:val="Listenabsatz"/>
              <w:numPr>
                <w:ilvl w:val="0"/>
                <w:numId w:val="3"/>
              </w:numPr>
              <w:rPr>
                <w:i/>
              </w:rPr>
            </w:pPr>
            <w:r w:rsidRPr="00C62ACC">
              <w:rPr>
                <w:i/>
              </w:rPr>
              <w:t>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165155" w:rsidRDefault="00165155"/>
        </w:tc>
      </w:tr>
      <w:tr w:rsidR="00AF0F2A" w:rsidTr="00612390">
        <w:tc>
          <w:tcPr>
            <w:tcW w:w="10242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F0F2A" w:rsidRDefault="00AF0F2A">
            <w:r>
              <w:t>Osterferien</w:t>
            </w:r>
          </w:p>
        </w:tc>
      </w:tr>
      <w:tr w:rsidR="00FD5ECA" w:rsidTr="00315AC1">
        <w:tc>
          <w:tcPr>
            <w:tcW w:w="1985" w:type="dxa"/>
            <w:shd w:val="clear" w:color="auto" w:fill="DDD9C3" w:themeFill="background2" w:themeFillShade="E6"/>
          </w:tcPr>
          <w:p w:rsidR="00FD5ECA" w:rsidRDefault="00612390" w:rsidP="00FD5ECA">
            <w:pPr>
              <w:jc w:val="center"/>
            </w:pPr>
            <w:r>
              <w:br w:type="page"/>
            </w:r>
            <w:r w:rsidR="00C62ACC">
              <w:t>2</w:t>
            </w:r>
            <w:r w:rsidR="00AF0F2A">
              <w:t>9</w:t>
            </w:r>
          </w:p>
        </w:tc>
        <w:tc>
          <w:tcPr>
            <w:tcW w:w="2303" w:type="dxa"/>
            <w:shd w:val="clear" w:color="auto" w:fill="DDD9C3" w:themeFill="background2" w:themeFillShade="E6"/>
          </w:tcPr>
          <w:p w:rsidR="00FD5ECA" w:rsidRDefault="00B739F5" w:rsidP="003B2E56">
            <w:r>
              <w:t xml:space="preserve">8 </w:t>
            </w:r>
            <w:r w:rsidR="003B2E56">
              <w:t xml:space="preserve">Körper – </w:t>
            </w:r>
            <w:r w:rsidR="003B2E56">
              <w:br/>
              <w:t xml:space="preserve">   Drehzylinder, </w:t>
            </w:r>
            <w:r w:rsidR="003B2E56">
              <w:br/>
              <w:t xml:space="preserve">   Drehkegel, Kugel</w:t>
            </w:r>
          </w:p>
        </w:tc>
        <w:tc>
          <w:tcPr>
            <w:tcW w:w="4536" w:type="dxa"/>
            <w:shd w:val="clear" w:color="auto" w:fill="DDD9C3" w:themeFill="background2" w:themeFillShade="E6"/>
          </w:tcPr>
          <w:p w:rsidR="00165155" w:rsidRDefault="00165155">
            <w:r>
              <w:t>Starten</w:t>
            </w:r>
          </w:p>
          <w:p w:rsidR="00165155" w:rsidRDefault="003B2E56">
            <w:r>
              <w:t>Volumen des Drehzylinders</w:t>
            </w:r>
          </w:p>
          <w:p w:rsidR="003B2E56" w:rsidRDefault="003B2E56">
            <w:r>
              <w:t>Oberfläche des Drehzylinders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FD5ECA" w:rsidRDefault="003B2E56">
            <w:r>
              <w:t>152</w:t>
            </w:r>
          </w:p>
          <w:p w:rsidR="00B739F5" w:rsidRDefault="003B2E56">
            <w:r>
              <w:t>154</w:t>
            </w:r>
          </w:p>
          <w:p w:rsidR="00165155" w:rsidRDefault="003B2E56">
            <w:r>
              <w:t>156</w:t>
            </w:r>
          </w:p>
        </w:tc>
      </w:tr>
      <w:tr w:rsidR="00B739F5" w:rsidTr="00315AC1">
        <w:tc>
          <w:tcPr>
            <w:tcW w:w="1985" w:type="dxa"/>
            <w:shd w:val="clear" w:color="auto" w:fill="DDD9C3" w:themeFill="background2" w:themeFillShade="E6"/>
          </w:tcPr>
          <w:p w:rsidR="00B739F5" w:rsidRDefault="00AF0F2A" w:rsidP="00FD5ECA">
            <w:pPr>
              <w:jc w:val="center"/>
            </w:pPr>
            <w:r>
              <w:t>30</w:t>
            </w:r>
          </w:p>
        </w:tc>
        <w:tc>
          <w:tcPr>
            <w:tcW w:w="2303" w:type="dxa"/>
            <w:shd w:val="clear" w:color="auto" w:fill="DDD9C3" w:themeFill="background2" w:themeFillShade="E6"/>
          </w:tcPr>
          <w:p w:rsidR="00B739F5" w:rsidRDefault="00B739F5" w:rsidP="00AB2561">
            <w:r>
              <w:t xml:space="preserve">8 </w:t>
            </w:r>
            <w:r w:rsidR="003B2E56">
              <w:t xml:space="preserve">Körper – </w:t>
            </w:r>
            <w:r w:rsidR="003B2E56">
              <w:br/>
              <w:t xml:space="preserve">   Drehzylinder, </w:t>
            </w:r>
            <w:r w:rsidR="003B2E56">
              <w:br/>
              <w:t xml:space="preserve">   Drehkegel, Kugel</w:t>
            </w:r>
          </w:p>
        </w:tc>
        <w:tc>
          <w:tcPr>
            <w:tcW w:w="4536" w:type="dxa"/>
            <w:shd w:val="clear" w:color="auto" w:fill="DDD9C3" w:themeFill="background2" w:themeFillShade="E6"/>
          </w:tcPr>
          <w:p w:rsidR="0033125B" w:rsidRDefault="0033125B" w:rsidP="003B2E56">
            <w:r>
              <w:t xml:space="preserve">Volumen </w:t>
            </w:r>
            <w:r w:rsidR="003B2E56">
              <w:t>des</w:t>
            </w:r>
            <w:r>
              <w:t xml:space="preserve"> </w:t>
            </w:r>
            <w:r w:rsidR="003B2E56">
              <w:t>Drehkegels</w:t>
            </w:r>
          </w:p>
          <w:p w:rsidR="003B2E56" w:rsidRDefault="003B2E56" w:rsidP="003B2E56">
            <w:r>
              <w:t>Oberfläche des Drehkegels</w:t>
            </w:r>
          </w:p>
          <w:p w:rsidR="003B2E56" w:rsidRDefault="003B2E56" w:rsidP="003B2E56">
            <w:r>
              <w:t>Weitere Berechnungen bei Drehzylinder und Drehkegel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B739F5" w:rsidRDefault="003B2E56">
            <w:r>
              <w:t>158</w:t>
            </w:r>
          </w:p>
          <w:p w:rsidR="0033125B" w:rsidRDefault="003B2E56">
            <w:r>
              <w:t>160</w:t>
            </w:r>
          </w:p>
          <w:p w:rsidR="003B2E56" w:rsidRDefault="003B2E56">
            <w:r>
              <w:t>162</w:t>
            </w:r>
          </w:p>
        </w:tc>
      </w:tr>
      <w:tr w:rsidR="00B739F5" w:rsidTr="00315AC1">
        <w:tc>
          <w:tcPr>
            <w:tcW w:w="1985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B739F5" w:rsidRDefault="00AF0F2A" w:rsidP="00FD5ECA">
            <w:pPr>
              <w:jc w:val="center"/>
            </w:pPr>
            <w:r>
              <w:t>31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B739F5" w:rsidRDefault="00B739F5" w:rsidP="00AB2561">
            <w:r>
              <w:t xml:space="preserve">8 </w:t>
            </w:r>
            <w:r w:rsidR="003B2E56">
              <w:t xml:space="preserve">Körper – </w:t>
            </w:r>
            <w:r w:rsidR="003B2E56">
              <w:br/>
              <w:t xml:space="preserve">   Drehzylinder, </w:t>
            </w:r>
            <w:r w:rsidR="003B2E56">
              <w:br/>
              <w:t xml:space="preserve">   Drehkegel, Kugel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B739F5" w:rsidRDefault="003B2E56" w:rsidP="0033125B">
            <w:r>
              <w:t>Volumen der Kugel</w:t>
            </w:r>
          </w:p>
          <w:p w:rsidR="003B2E56" w:rsidRDefault="003B2E56" w:rsidP="0033125B">
            <w:r>
              <w:t>Oberfläche der Kugel</w:t>
            </w:r>
          </w:p>
          <w:p w:rsidR="003B2E56" w:rsidRPr="0033125B" w:rsidRDefault="003B2E56" w:rsidP="0033125B">
            <w:r>
              <w:t>Weitere Berechnungen bei der Kugel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0F2A" w:rsidRDefault="003B2E56">
            <w:r>
              <w:t>164</w:t>
            </w:r>
          </w:p>
          <w:p w:rsidR="00B739F5" w:rsidRDefault="003B2E56">
            <w:r>
              <w:t>166</w:t>
            </w:r>
          </w:p>
          <w:p w:rsidR="00AF0F2A" w:rsidRDefault="003B2E56">
            <w:r>
              <w:t>168</w:t>
            </w:r>
          </w:p>
        </w:tc>
      </w:tr>
      <w:tr w:rsidR="00AF0F2A" w:rsidTr="00315AC1">
        <w:tc>
          <w:tcPr>
            <w:tcW w:w="1985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0F2A" w:rsidRDefault="00AF0F2A" w:rsidP="00FD5ECA">
            <w:pPr>
              <w:jc w:val="center"/>
            </w:pPr>
            <w:r>
              <w:t>32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0F2A" w:rsidRDefault="006560F6" w:rsidP="00AB2561">
            <w:r>
              <w:t xml:space="preserve">8 </w:t>
            </w:r>
            <w:r w:rsidR="003B2E56">
              <w:t xml:space="preserve">Körper – </w:t>
            </w:r>
            <w:r w:rsidR="003B2E56">
              <w:br/>
              <w:t xml:space="preserve">   Drehzylinder, </w:t>
            </w:r>
            <w:r w:rsidR="003B2E56">
              <w:br/>
              <w:t xml:space="preserve">   Drehkegel, Kugel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0F2A" w:rsidRDefault="003B2E56" w:rsidP="00AF0F2A">
            <w:r>
              <w:t>Zusammengesetzte Körper</w:t>
            </w:r>
          </w:p>
          <w:p w:rsidR="003B2E56" w:rsidRDefault="003B2E56" w:rsidP="00AF0F2A">
            <w:r>
              <w:t>Satz von Cavalieri</w:t>
            </w:r>
          </w:p>
          <w:p w:rsidR="00AF0F2A" w:rsidRDefault="00AF0F2A" w:rsidP="00AF0F2A">
            <w:r>
              <w:t>Zusammenfassung</w:t>
            </w:r>
          </w:p>
          <w:p w:rsidR="00AF0F2A" w:rsidRDefault="00AF0F2A" w:rsidP="00AF0F2A">
            <w:r>
              <w:t>Basis und Plus – 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 w:themeFill="background2" w:themeFillShade="E6"/>
          </w:tcPr>
          <w:p w:rsidR="00AF0F2A" w:rsidRDefault="003B2E56" w:rsidP="00AF0F2A">
            <w:r>
              <w:t>170</w:t>
            </w:r>
          </w:p>
          <w:p w:rsidR="00AF0F2A" w:rsidRDefault="003B2E56" w:rsidP="00AF0F2A">
            <w:r>
              <w:t>172</w:t>
            </w:r>
          </w:p>
          <w:p w:rsidR="00AF0F2A" w:rsidRDefault="003B2E56" w:rsidP="00AF0F2A">
            <w:r>
              <w:t>173</w:t>
            </w:r>
          </w:p>
          <w:p w:rsidR="003B2E56" w:rsidRDefault="003B2E56" w:rsidP="00AF0F2A">
            <w:r>
              <w:t>174</w:t>
            </w:r>
          </w:p>
        </w:tc>
      </w:tr>
      <w:tr w:rsidR="00B739F5" w:rsidTr="00315AC1">
        <w:tc>
          <w:tcPr>
            <w:tcW w:w="1985" w:type="dxa"/>
            <w:shd w:val="clear" w:color="auto" w:fill="C6D9F1" w:themeFill="text2" w:themeFillTint="33"/>
          </w:tcPr>
          <w:p w:rsidR="00B739F5" w:rsidRDefault="00546572" w:rsidP="00FD5ECA">
            <w:pPr>
              <w:jc w:val="center"/>
            </w:pPr>
            <w:r>
              <w:t>3</w:t>
            </w:r>
            <w:r w:rsidR="006560F6">
              <w:t>3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:rsidR="00B739F5" w:rsidRDefault="00B739F5" w:rsidP="003B2E56">
            <w:r>
              <w:t xml:space="preserve">9 </w:t>
            </w:r>
            <w:r w:rsidR="003B2E56">
              <w:t xml:space="preserve">Wachstums- und </w:t>
            </w:r>
            <w:r w:rsidR="003B2E56">
              <w:br/>
              <w:t xml:space="preserve">   Abnahmeprozesse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33125B" w:rsidRDefault="000D2AAF" w:rsidP="007840DF">
            <w:r>
              <w:t>Starten</w:t>
            </w:r>
          </w:p>
          <w:p w:rsidR="0033125B" w:rsidRDefault="007F43AC" w:rsidP="007840DF">
            <w:r>
              <w:t>Lineare Wachstums- und Abnahmeprozesse</w:t>
            </w:r>
          </w:p>
          <w:p w:rsidR="00B739F5" w:rsidRDefault="007F43AC">
            <w:r>
              <w:t>Exponentielle Wachstumsprozesse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33125B" w:rsidRDefault="003B2E56">
            <w:r>
              <w:t>176</w:t>
            </w:r>
          </w:p>
          <w:p w:rsidR="000D2AAF" w:rsidRDefault="007F43AC">
            <w:r>
              <w:t>178</w:t>
            </w:r>
          </w:p>
          <w:p w:rsidR="00B739F5" w:rsidRDefault="007F43AC">
            <w:r>
              <w:t>180</w:t>
            </w:r>
          </w:p>
        </w:tc>
      </w:tr>
      <w:tr w:rsidR="006560F6" w:rsidTr="00315AC1">
        <w:tc>
          <w:tcPr>
            <w:tcW w:w="1985" w:type="dxa"/>
            <w:shd w:val="clear" w:color="auto" w:fill="C6D9F1" w:themeFill="text2" w:themeFillTint="33"/>
          </w:tcPr>
          <w:p w:rsidR="006560F6" w:rsidRDefault="006560F6" w:rsidP="00FD5ECA">
            <w:pPr>
              <w:jc w:val="center"/>
            </w:pPr>
            <w:r>
              <w:t>34</w:t>
            </w:r>
          </w:p>
        </w:tc>
        <w:tc>
          <w:tcPr>
            <w:tcW w:w="2303" w:type="dxa"/>
            <w:shd w:val="clear" w:color="auto" w:fill="C6D9F1" w:themeFill="text2" w:themeFillTint="33"/>
          </w:tcPr>
          <w:p w:rsidR="006560F6" w:rsidRDefault="006560F6" w:rsidP="000D2AAF">
            <w:r>
              <w:t xml:space="preserve">9 </w:t>
            </w:r>
            <w:r w:rsidR="003B2E56">
              <w:t xml:space="preserve">Wachstums- und </w:t>
            </w:r>
            <w:r w:rsidR="003B2E56">
              <w:br/>
              <w:t xml:space="preserve">   Abnahmeprozesse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:rsidR="006560F6" w:rsidRDefault="007F43AC" w:rsidP="007840DF">
            <w:r>
              <w:t>Zinseszinsen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:rsidR="006560F6" w:rsidRDefault="007F43AC">
            <w:r>
              <w:t>182</w:t>
            </w:r>
          </w:p>
        </w:tc>
      </w:tr>
      <w:tr w:rsidR="00B739F5" w:rsidTr="007F43AC"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B739F5" w:rsidRDefault="007F43AC" w:rsidP="00FD5ECA">
            <w:pPr>
              <w:jc w:val="center"/>
            </w:pPr>
            <w:r>
              <w:t>35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B739F5" w:rsidRDefault="00B739F5" w:rsidP="007F43AC">
            <w:r>
              <w:t xml:space="preserve">9 </w:t>
            </w:r>
            <w:r w:rsidR="007F43AC">
              <w:t xml:space="preserve">Wachstums- und </w:t>
            </w:r>
            <w:r w:rsidR="007F43AC">
              <w:br/>
              <w:t xml:space="preserve">   Abnahmeprozesse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33125B" w:rsidRDefault="007F43AC">
            <w:r>
              <w:t>Exponentielle Abnahmeprozesse</w:t>
            </w:r>
          </w:p>
          <w:p w:rsidR="007F43AC" w:rsidRDefault="007F43AC">
            <w:r>
              <w:t>Insekten – unser Speiseplan von morgen?</w:t>
            </w:r>
          </w:p>
          <w:p w:rsidR="007F43AC" w:rsidRDefault="007F43AC">
            <w:r>
              <w:t>Zusammenfassung</w:t>
            </w:r>
          </w:p>
          <w:p w:rsidR="007F43AC" w:rsidRDefault="007F43AC">
            <w:r>
              <w:t>Basis und Plus – 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0D2AAF" w:rsidRDefault="007F43AC">
            <w:r>
              <w:t>184</w:t>
            </w:r>
          </w:p>
          <w:p w:rsidR="00B739F5" w:rsidRDefault="007F43AC">
            <w:r>
              <w:t>186</w:t>
            </w:r>
          </w:p>
          <w:p w:rsidR="00B739F5" w:rsidRDefault="007F43AC">
            <w:r>
              <w:t>187</w:t>
            </w:r>
          </w:p>
          <w:p w:rsidR="007F43AC" w:rsidRDefault="007F43AC">
            <w:r>
              <w:t>188</w:t>
            </w:r>
          </w:p>
        </w:tc>
      </w:tr>
      <w:tr w:rsidR="007F43AC" w:rsidTr="007F43AC"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7F43AC" w:rsidRDefault="007F43AC" w:rsidP="00E705D9">
            <w:pPr>
              <w:jc w:val="center"/>
            </w:pPr>
            <w:r>
              <w:t>36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7F43AC" w:rsidRDefault="007F43AC" w:rsidP="007F43AC">
            <w:pPr>
              <w:jc w:val="center"/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7F43AC" w:rsidRPr="007F43AC" w:rsidRDefault="007F43AC" w:rsidP="007F43AC">
            <w:pPr>
              <w:pStyle w:val="Listenabsatz"/>
              <w:numPr>
                <w:ilvl w:val="0"/>
                <w:numId w:val="3"/>
              </w:numPr>
              <w:jc w:val="center"/>
              <w:rPr>
                <w:i/>
              </w:rPr>
            </w:pPr>
            <w:r w:rsidRPr="007F43AC">
              <w:rPr>
                <w:i/>
              </w:rPr>
              <w:t>Schularbeit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7F43AC" w:rsidRDefault="007F43AC" w:rsidP="007F43AC">
            <w:pPr>
              <w:jc w:val="center"/>
            </w:pPr>
          </w:p>
        </w:tc>
      </w:tr>
      <w:tr w:rsidR="00B739F5" w:rsidTr="007F43AC">
        <w:tc>
          <w:tcPr>
            <w:tcW w:w="19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739F5" w:rsidRDefault="007F43AC" w:rsidP="00FD5ECA">
            <w:pPr>
              <w:jc w:val="center"/>
            </w:pPr>
            <w:r>
              <w:t>37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739F5" w:rsidRDefault="007F43AC" w:rsidP="007F43AC">
            <w:r>
              <w:t>10</w:t>
            </w:r>
            <w:r w:rsidR="00B739F5">
              <w:t xml:space="preserve"> </w:t>
            </w:r>
            <w:r>
              <w:t>Statistik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7F43AC" w:rsidRDefault="007F43AC" w:rsidP="007F43AC">
            <w:r>
              <w:t>Starten</w:t>
            </w:r>
          </w:p>
          <w:p w:rsidR="00B739F5" w:rsidRDefault="007F43AC" w:rsidP="007F43AC">
            <w:r>
              <w:t>Statistische Kennwerte</w:t>
            </w:r>
          </w:p>
          <w:p w:rsidR="004B4BD0" w:rsidRPr="007D21CE" w:rsidRDefault="004B4BD0" w:rsidP="007F43AC">
            <w:r>
              <w:t>Streumaße</w:t>
            </w:r>
            <w:r>
              <w:br/>
            </w:r>
            <w:proofErr w:type="spellStart"/>
            <w:r>
              <w:t>Quartile</w:t>
            </w:r>
            <w:proofErr w:type="spellEnd"/>
            <w:r>
              <w:t xml:space="preserve"> und Boxplots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0D2AAF" w:rsidRDefault="007F43AC">
            <w:r>
              <w:t>190</w:t>
            </w:r>
          </w:p>
          <w:p w:rsidR="00B739F5" w:rsidRDefault="007F43AC">
            <w:r>
              <w:t>192</w:t>
            </w:r>
          </w:p>
          <w:p w:rsidR="00B739F5" w:rsidRDefault="004B4BD0">
            <w:r>
              <w:t>194</w:t>
            </w:r>
          </w:p>
          <w:p w:rsidR="00B739F5" w:rsidRDefault="00B739F5">
            <w:r>
              <w:t>196</w:t>
            </w:r>
          </w:p>
        </w:tc>
      </w:tr>
    </w:tbl>
    <w:p w:rsidR="00BE0084" w:rsidRDefault="00BE0084">
      <w:r>
        <w:br w:type="page"/>
      </w:r>
    </w:p>
    <w:tbl>
      <w:tblPr>
        <w:tblStyle w:val="Tabellenraster"/>
        <w:tblW w:w="10242" w:type="dxa"/>
        <w:tblLayout w:type="fixed"/>
        <w:tblLook w:val="04A0" w:firstRow="1" w:lastRow="0" w:firstColumn="1" w:lastColumn="0" w:noHBand="0" w:noVBand="1"/>
      </w:tblPr>
      <w:tblGrid>
        <w:gridCol w:w="1985"/>
        <w:gridCol w:w="2303"/>
        <w:gridCol w:w="4536"/>
        <w:gridCol w:w="1418"/>
      </w:tblGrid>
      <w:tr w:rsidR="00B739F5" w:rsidTr="004B4BD0">
        <w:tc>
          <w:tcPr>
            <w:tcW w:w="198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739F5" w:rsidRDefault="00B739F5" w:rsidP="00FD5ECA">
            <w:pPr>
              <w:jc w:val="center"/>
            </w:pPr>
            <w:r>
              <w:lastRenderedPageBreak/>
              <w:t>38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739F5" w:rsidRDefault="00B739F5">
            <w:r>
              <w:t>10 Statistik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739F5" w:rsidRDefault="004B4BD0">
            <w:r>
              <w:t>Projekte</w:t>
            </w:r>
          </w:p>
          <w:p w:rsidR="00B739F5" w:rsidRDefault="004B4BD0">
            <w:r>
              <w:t>Das Phänomen der ersten Ziffer</w:t>
            </w:r>
          </w:p>
          <w:p w:rsidR="004B4BD0" w:rsidRDefault="004B4BD0" w:rsidP="004B4BD0">
            <w:r>
              <w:t>Zusammenfassung</w:t>
            </w:r>
          </w:p>
          <w:p w:rsidR="00B739F5" w:rsidRDefault="004B4BD0" w:rsidP="004B4BD0">
            <w:r>
              <w:t>Basis und Plus – Das kann ich!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B739F5" w:rsidRDefault="00B739F5">
            <w:r>
              <w:t>198</w:t>
            </w:r>
          </w:p>
          <w:p w:rsidR="00B739F5" w:rsidRDefault="00B739F5">
            <w:r>
              <w:t>200</w:t>
            </w:r>
          </w:p>
          <w:p w:rsidR="00B739F5" w:rsidRDefault="004B4BD0">
            <w:r>
              <w:t>201</w:t>
            </w:r>
          </w:p>
          <w:p w:rsidR="00B739F5" w:rsidRDefault="004B4BD0">
            <w:r>
              <w:t>202</w:t>
            </w:r>
          </w:p>
        </w:tc>
      </w:tr>
      <w:tr w:rsidR="00B739F5" w:rsidTr="004B4BD0">
        <w:tc>
          <w:tcPr>
            <w:tcW w:w="1985" w:type="dxa"/>
            <w:shd w:val="clear" w:color="auto" w:fill="F8FB75"/>
          </w:tcPr>
          <w:p w:rsidR="00B739F5" w:rsidRDefault="00B739F5" w:rsidP="00FD5ECA">
            <w:pPr>
              <w:jc w:val="center"/>
            </w:pPr>
            <w:r>
              <w:t>39</w:t>
            </w:r>
          </w:p>
        </w:tc>
        <w:tc>
          <w:tcPr>
            <w:tcW w:w="2303" w:type="dxa"/>
            <w:shd w:val="clear" w:color="auto" w:fill="F8FB75"/>
          </w:tcPr>
          <w:p w:rsidR="00B739F5" w:rsidRDefault="004B4BD0">
            <w:r>
              <w:t>Wissens- und Kompetenz-Check</w:t>
            </w:r>
          </w:p>
        </w:tc>
        <w:tc>
          <w:tcPr>
            <w:tcW w:w="4536" w:type="dxa"/>
            <w:shd w:val="clear" w:color="auto" w:fill="F8FB75"/>
          </w:tcPr>
          <w:p w:rsidR="00B739F5" w:rsidRDefault="004B4BD0">
            <w:r>
              <w:t>Spielplan 1. – 4. Klasse</w:t>
            </w:r>
          </w:p>
          <w:p w:rsidR="004B4BD0" w:rsidRDefault="004B4BD0">
            <w:r>
              <w:t>Fit in den Beruf</w:t>
            </w:r>
          </w:p>
          <w:p w:rsidR="00B739F5" w:rsidRDefault="004B4BD0">
            <w:r>
              <w:t>Fit in die weiterführende Schule</w:t>
            </w:r>
          </w:p>
        </w:tc>
        <w:tc>
          <w:tcPr>
            <w:tcW w:w="1418" w:type="dxa"/>
            <w:shd w:val="clear" w:color="auto" w:fill="F8FB75"/>
          </w:tcPr>
          <w:p w:rsidR="00B739F5" w:rsidRDefault="004B4BD0">
            <w:r>
              <w:t>204</w:t>
            </w:r>
          </w:p>
          <w:p w:rsidR="00B739F5" w:rsidRDefault="004B4BD0">
            <w:r>
              <w:t>206</w:t>
            </w:r>
          </w:p>
          <w:p w:rsidR="00B739F5" w:rsidRDefault="004B4BD0">
            <w:r>
              <w:t>210</w:t>
            </w:r>
          </w:p>
        </w:tc>
      </w:tr>
      <w:tr w:rsidR="00B739F5" w:rsidTr="009F0F72">
        <w:tc>
          <w:tcPr>
            <w:tcW w:w="10242" w:type="dxa"/>
            <w:gridSpan w:val="4"/>
            <w:shd w:val="clear" w:color="auto" w:fill="D9D9D9" w:themeFill="background1" w:themeFillShade="D9"/>
          </w:tcPr>
          <w:p w:rsidR="00B739F5" w:rsidRDefault="00B739F5">
            <w:r>
              <w:t>Schuljahresende</w:t>
            </w:r>
          </w:p>
        </w:tc>
      </w:tr>
    </w:tbl>
    <w:p w:rsidR="00FD5ECA" w:rsidRDefault="00FD5ECA"/>
    <w:sectPr w:rsidR="00FD5E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F14" w:rsidRDefault="00F52F14" w:rsidP="009F0F72">
      <w:pPr>
        <w:spacing w:after="0" w:line="240" w:lineRule="auto"/>
      </w:pPr>
      <w:r>
        <w:separator/>
      </w:r>
    </w:p>
  </w:endnote>
  <w:endnote w:type="continuationSeparator" w:id="0">
    <w:p w:rsidR="00F52F14" w:rsidRDefault="00F52F14" w:rsidP="009F0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CEC" w:rsidRDefault="00285CE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736874"/>
      <w:docPartObj>
        <w:docPartGallery w:val="Page Numbers (Bottom of Page)"/>
        <w:docPartUnique/>
      </w:docPartObj>
    </w:sdtPr>
    <w:sdtContent>
      <w:p w:rsidR="00464A51" w:rsidRDefault="00464A51" w:rsidP="00464A5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464A51" w:rsidRPr="001C1B5F" w:rsidRDefault="00464A51" w:rsidP="00464A51">
    <w:pPr>
      <w:pStyle w:val="AufgabentrennungBlaueLinie"/>
      <w:pBdr>
        <w:bottom w:val="single" w:sz="18" w:space="0" w:color="4F81BD" w:themeColor="accent1"/>
      </w:pBdr>
    </w:pPr>
  </w:p>
  <w:p w:rsidR="00464A51" w:rsidRDefault="00464A51" w:rsidP="00464A51">
    <w:pPr>
      <w:pStyle w:val="AufgabeAuftrag"/>
    </w:pPr>
  </w:p>
  <w:tbl>
    <w:tblPr>
      <w:tblW w:w="9639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3"/>
      <w:gridCol w:w="8646"/>
    </w:tblGrid>
    <w:tr w:rsidR="00464A51" w:rsidRPr="004E545C" w:rsidTr="008801BA">
      <w:tc>
        <w:tcPr>
          <w:tcW w:w="993" w:type="dxa"/>
          <w:tcBorders>
            <w:top w:val="nil"/>
            <w:left w:val="nil"/>
            <w:bottom w:val="nil"/>
            <w:right w:val="nil"/>
          </w:tcBorders>
        </w:tcPr>
        <w:p w:rsidR="00464A51" w:rsidRPr="004E545C" w:rsidRDefault="00464A51" w:rsidP="00464A51">
          <w:pPr>
            <w:ind w:left="-6"/>
          </w:pPr>
          <w:r>
            <w:rPr>
              <w:noProof/>
              <w:lang w:eastAsia="de-AT"/>
            </w:rPr>
            <w:drawing>
              <wp:inline distT="0" distB="0" distL="0" distR="0" wp14:anchorId="44819F94" wp14:editId="3BD3C536">
                <wp:extent cx="286512" cy="304800"/>
                <wp:effectExtent l="0" t="0" r="0" b="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ebv_Logo_4c_klein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6512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tcBorders>
            <w:top w:val="nil"/>
            <w:left w:val="nil"/>
            <w:bottom w:val="nil"/>
            <w:right w:val="nil"/>
          </w:tcBorders>
        </w:tcPr>
        <w:p w:rsidR="00464A51" w:rsidRDefault="00464A51" w:rsidP="00464A51">
          <w:pPr>
            <w:pStyle w:val="Fuzeile"/>
            <w:rPr>
              <w:rFonts w:ascii="Arial" w:hAnsi="Arial" w:cs="Arial"/>
              <w:color w:val="595959"/>
              <w:sz w:val="12"/>
              <w:szCs w:val="12"/>
            </w:rPr>
          </w:pPr>
          <w:r w:rsidRPr="007B686E">
            <w:rPr>
              <w:rFonts w:ascii="Arial" w:hAnsi="Arial" w:cs="Arial"/>
              <w:color w:val="595959"/>
              <w:sz w:val="12"/>
              <w:szCs w:val="12"/>
            </w:rPr>
            <w:t>© Österreichischer Bundesverlag Schulbuch GmbH &amp; Co. KG, Wien 201</w:t>
          </w:r>
          <w:r w:rsidR="00285CEC">
            <w:rPr>
              <w:rFonts w:ascii="Arial" w:hAnsi="Arial" w:cs="Arial"/>
              <w:color w:val="595959"/>
              <w:sz w:val="12"/>
              <w:szCs w:val="12"/>
            </w:rPr>
            <w:t>9</w:t>
          </w:r>
          <w:r w:rsidRPr="007B686E">
            <w:rPr>
              <w:rFonts w:ascii="Arial" w:hAnsi="Arial" w:cs="Arial"/>
              <w:color w:val="595959"/>
              <w:sz w:val="12"/>
              <w:szCs w:val="12"/>
            </w:rPr>
            <w:t xml:space="preserve"> | www.oebv.at | zu Schritt für Schritt </w:t>
          </w:r>
          <w:r>
            <w:rPr>
              <w:rFonts w:ascii="Arial" w:hAnsi="Arial" w:cs="Arial"/>
              <w:color w:val="595959"/>
              <w:sz w:val="12"/>
              <w:szCs w:val="12"/>
            </w:rPr>
            <w:t xml:space="preserve">Mathematik </w:t>
          </w:r>
          <w:r w:rsidR="00285CEC">
            <w:rPr>
              <w:rFonts w:ascii="Arial" w:hAnsi="Arial" w:cs="Arial"/>
              <w:color w:val="595959"/>
              <w:sz w:val="12"/>
              <w:szCs w:val="12"/>
            </w:rPr>
            <w:t>4</w:t>
          </w:r>
        </w:p>
        <w:p w:rsidR="00464A51" w:rsidRPr="002E2F62" w:rsidRDefault="00464A51" w:rsidP="00464A51">
          <w:pPr>
            <w:pStyle w:val="Fuzeile"/>
            <w:rPr>
              <w:color w:val="595959"/>
            </w:rPr>
          </w:pPr>
          <w:r w:rsidRPr="007B686E">
            <w:rPr>
              <w:rFonts w:ascii="Arial" w:hAnsi="Arial" w:cs="Arial"/>
              <w:color w:val="595959"/>
              <w:sz w:val="12"/>
              <w:szCs w:val="12"/>
            </w:rPr>
            <w:t xml:space="preserve">Alle Rechte vorbehalten. Von dieser Druckvorlage ist die Vervielfältigung für den eigenen Unterrichtsgebrauch gestattet. </w:t>
          </w:r>
          <w:r w:rsidRPr="007B686E">
            <w:rPr>
              <w:rFonts w:ascii="Arial" w:hAnsi="Arial" w:cs="Arial"/>
              <w:color w:val="595959"/>
              <w:sz w:val="12"/>
              <w:szCs w:val="12"/>
            </w:rPr>
            <w:br/>
            <w:t xml:space="preserve">Die Kopiergebühren sind abgegolten. Für Veränderungen durch Dritte übernimmt der Verlag keine Verantwortung. </w:t>
          </w:r>
        </w:p>
      </w:tc>
    </w:tr>
  </w:tbl>
  <w:p w:rsidR="00464A51" w:rsidRDefault="00464A51">
    <w:pPr>
      <w:pStyle w:val="Fuzeile"/>
    </w:pPr>
    <w:bookmarkStart w:id="0" w:name="_GoBack"/>
    <w:bookmarkEnd w:id="0"/>
  </w:p>
  <w:p w:rsidR="009F0F72" w:rsidRDefault="009F0F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CEC" w:rsidRDefault="00285C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F14" w:rsidRDefault="00F52F14" w:rsidP="009F0F72">
      <w:pPr>
        <w:spacing w:after="0" w:line="240" w:lineRule="auto"/>
      </w:pPr>
      <w:r>
        <w:separator/>
      </w:r>
    </w:p>
  </w:footnote>
  <w:footnote w:type="continuationSeparator" w:id="0">
    <w:p w:rsidR="00F52F14" w:rsidRDefault="00F52F14" w:rsidP="009F0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CEC" w:rsidRDefault="00285C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D63" w:rsidRPr="007B686E" w:rsidRDefault="00146D63" w:rsidP="00146D63">
    <w:pPr>
      <w:rPr>
        <w:rFonts w:ascii="Arial" w:hAnsi="Arial" w:cs="Arial"/>
        <w:b/>
      </w:rPr>
    </w:pPr>
    <w:r w:rsidRPr="007B686E">
      <w:rPr>
        <w:rFonts w:ascii="Arial" w:hAnsi="Arial" w:cs="Arial"/>
        <w:b/>
        <w:noProof/>
        <w:lang w:eastAsia="de-AT"/>
      </w:rPr>
      <mc:AlternateContent>
        <mc:Choice Requires="wps">
          <w:drawing>
            <wp:anchor distT="0" distB="0" distL="114300" distR="114300" simplePos="0" relativeHeight="251657728" behindDoc="1" locked="1" layoutInCell="1" allowOverlap="1" wp14:anchorId="6E212B42" wp14:editId="0985819C">
              <wp:simplePos x="0" y="0"/>
              <wp:positionH relativeFrom="margin">
                <wp:posOffset>-211455</wp:posOffset>
              </wp:positionH>
              <wp:positionV relativeFrom="page">
                <wp:posOffset>390525</wp:posOffset>
              </wp:positionV>
              <wp:extent cx="6686550" cy="320040"/>
              <wp:effectExtent l="19050" t="19050" r="19050" b="22860"/>
              <wp:wrapNone/>
              <wp:docPr id="3" name="Abgerundetes Rechtec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86550" cy="32004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2857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6004FB9" id="Abgerundetes Rechteck 3" o:spid="_x0000_s1026" style="position:absolute;margin-left:-16.65pt;margin-top:30.75pt;width:526.5pt;height:25.2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" strokecolor="#4f81bd" strokeweight="2.25pt">
              <w10:wrap anchorx="margin" anchory="page"/>
              <w10:anchorlock/>
            </v:roundrect>
          </w:pict>
        </mc:Fallback>
      </mc:AlternateContent>
    </w:r>
    <w:r w:rsidRPr="007B686E">
      <w:rPr>
        <w:rFonts w:ascii="Arial" w:hAnsi="Arial" w:cs="Arial"/>
        <w:b/>
      </w:rPr>
      <w:t xml:space="preserve">Jahresplanung </w:t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</w:r>
    <w:r w:rsidRPr="007B686E">
      <w:rPr>
        <w:rFonts w:ascii="Arial" w:hAnsi="Arial" w:cs="Arial"/>
        <w:b/>
      </w:rPr>
      <w:tab/>
      <w:t xml:space="preserve">Schritt für Schritt Mathematik </w:t>
    </w:r>
    <w:r>
      <w:rPr>
        <w:rFonts w:ascii="Arial" w:hAnsi="Arial" w:cs="Arial"/>
        <w:b/>
      </w:rPr>
      <w:t>4</w:t>
    </w:r>
  </w:p>
  <w:p w:rsidR="00146D63" w:rsidRDefault="00146D63">
    <w:pPr>
      <w:pStyle w:val="Kopfzeile"/>
    </w:pPr>
  </w:p>
  <w:p w:rsidR="00146D63" w:rsidRDefault="00146D6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CEC" w:rsidRDefault="00285CE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575"/>
    <w:multiLevelType w:val="hybridMultilevel"/>
    <w:tmpl w:val="4022ACF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502A7"/>
    <w:multiLevelType w:val="hybridMultilevel"/>
    <w:tmpl w:val="A3C4FD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4942"/>
    <w:multiLevelType w:val="hybridMultilevel"/>
    <w:tmpl w:val="13EE01C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778C6"/>
    <w:multiLevelType w:val="hybridMultilevel"/>
    <w:tmpl w:val="A3C4FD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BF07EC"/>
    <w:multiLevelType w:val="hybridMultilevel"/>
    <w:tmpl w:val="A3C4FDF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ECA"/>
    <w:rsid w:val="000D2AAF"/>
    <w:rsid w:val="00146D63"/>
    <w:rsid w:val="00165155"/>
    <w:rsid w:val="00195861"/>
    <w:rsid w:val="001D1056"/>
    <w:rsid w:val="001F684D"/>
    <w:rsid w:val="00282C0E"/>
    <w:rsid w:val="00285CEC"/>
    <w:rsid w:val="002D2F28"/>
    <w:rsid w:val="002E5152"/>
    <w:rsid w:val="00315AC1"/>
    <w:rsid w:val="0033125B"/>
    <w:rsid w:val="00372D9A"/>
    <w:rsid w:val="0038656B"/>
    <w:rsid w:val="003B2E56"/>
    <w:rsid w:val="00417079"/>
    <w:rsid w:val="00464A51"/>
    <w:rsid w:val="0046635B"/>
    <w:rsid w:val="004B4BD0"/>
    <w:rsid w:val="004C54A4"/>
    <w:rsid w:val="00502198"/>
    <w:rsid w:val="005232D9"/>
    <w:rsid w:val="00546572"/>
    <w:rsid w:val="00612390"/>
    <w:rsid w:val="006508A3"/>
    <w:rsid w:val="006560F6"/>
    <w:rsid w:val="006A5649"/>
    <w:rsid w:val="006C1189"/>
    <w:rsid w:val="006D4B3E"/>
    <w:rsid w:val="006E082B"/>
    <w:rsid w:val="0074739F"/>
    <w:rsid w:val="007840DF"/>
    <w:rsid w:val="007C2283"/>
    <w:rsid w:val="007D21CE"/>
    <w:rsid w:val="007E4939"/>
    <w:rsid w:val="007F43AC"/>
    <w:rsid w:val="00884AB1"/>
    <w:rsid w:val="008D529C"/>
    <w:rsid w:val="00912FD5"/>
    <w:rsid w:val="009F0F72"/>
    <w:rsid w:val="00A76611"/>
    <w:rsid w:val="00A9429E"/>
    <w:rsid w:val="00AE7C65"/>
    <w:rsid w:val="00AF0F2A"/>
    <w:rsid w:val="00B11431"/>
    <w:rsid w:val="00B60215"/>
    <w:rsid w:val="00B739F5"/>
    <w:rsid w:val="00BE0084"/>
    <w:rsid w:val="00C62ACC"/>
    <w:rsid w:val="00CA6322"/>
    <w:rsid w:val="00CF040A"/>
    <w:rsid w:val="00D75F0B"/>
    <w:rsid w:val="00DA3733"/>
    <w:rsid w:val="00DE26C8"/>
    <w:rsid w:val="00E95CDF"/>
    <w:rsid w:val="00F37A52"/>
    <w:rsid w:val="00F52F14"/>
    <w:rsid w:val="00F53D44"/>
    <w:rsid w:val="00FD5ECA"/>
    <w:rsid w:val="00FD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4012CBC"/>
  <w15:docId w15:val="{9FB16074-FF9B-4128-B8B3-0035485D8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D5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F0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0F72"/>
  </w:style>
  <w:style w:type="paragraph" w:styleId="Fuzeile">
    <w:name w:val="footer"/>
    <w:basedOn w:val="Standard"/>
    <w:link w:val="FuzeileZchn"/>
    <w:unhideWhenUsed/>
    <w:rsid w:val="009F0F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9F0F7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5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5CD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E082B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CF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AufgabeAuftrag">
    <w:name w:val="Aufgabe_Auftrag"/>
    <w:link w:val="AufgabeAuftragZchn"/>
    <w:qFormat/>
    <w:rsid w:val="00464A51"/>
    <w:pPr>
      <w:tabs>
        <w:tab w:val="left" w:pos="227"/>
      </w:tabs>
      <w:spacing w:after="0" w:line="240" w:lineRule="auto"/>
      <w:ind w:left="-108" w:right="-108"/>
    </w:pPr>
    <w:rPr>
      <w:rFonts w:ascii="Arial" w:eastAsia="Times New Roman" w:hAnsi="Arial" w:cs="Times New Roman"/>
      <w:b/>
      <w:sz w:val="20"/>
      <w:szCs w:val="20"/>
      <w:lang w:val="de-DE" w:eastAsia="de-DE"/>
    </w:rPr>
  </w:style>
  <w:style w:type="character" w:customStyle="1" w:styleId="AufgabeAuftragZchn">
    <w:name w:val="Aufgabe_Auftrag Zchn"/>
    <w:link w:val="AufgabeAuftrag"/>
    <w:rsid w:val="00464A51"/>
    <w:rPr>
      <w:rFonts w:ascii="Arial" w:eastAsia="Times New Roman" w:hAnsi="Arial" w:cs="Times New Roman"/>
      <w:b/>
      <w:sz w:val="20"/>
      <w:szCs w:val="20"/>
      <w:lang w:val="de-DE" w:eastAsia="de-DE"/>
    </w:rPr>
  </w:style>
  <w:style w:type="paragraph" w:customStyle="1" w:styleId="AufgabentrennungBlaueLinie">
    <w:name w:val="Aufgabentrennung_Blaue_Linie"/>
    <w:basedOn w:val="Standard"/>
    <w:link w:val="AufgabentrennungBlaueLinieZchn"/>
    <w:autoRedefine/>
    <w:qFormat/>
    <w:rsid w:val="00464A51"/>
    <w:pPr>
      <w:widowControl w:val="0"/>
      <w:pBdr>
        <w:bottom w:val="single" w:sz="18" w:space="1" w:color="4F81BD" w:themeColor="accent1"/>
        <w:between w:val="single" w:sz="18" w:space="1" w:color="9BBB59"/>
      </w:pBdr>
      <w:spacing w:after="0" w:line="240" w:lineRule="auto"/>
      <w:ind w:hanging="284"/>
    </w:pPr>
    <w:rPr>
      <w:rFonts w:ascii="Arial" w:eastAsia="Times New Roman" w:hAnsi="Arial" w:cs="Times New Roman"/>
      <w:sz w:val="20"/>
      <w:szCs w:val="20"/>
      <w:lang w:val="de-DE" w:eastAsia="de-DE"/>
    </w:rPr>
  </w:style>
  <w:style w:type="character" w:customStyle="1" w:styleId="AufgabentrennungBlaueLinieZchn">
    <w:name w:val="Aufgabentrennung_Blaue_Linie Zchn"/>
    <w:link w:val="AufgabentrennungBlaueLinie"/>
    <w:rsid w:val="00464A51"/>
    <w:rPr>
      <w:rFonts w:ascii="Arial" w:eastAsia="Times New Roman" w:hAnsi="Arial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83D2D-050A-49B8-8AE4-184AA8A01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Bildungsnetz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l91604201</dc:creator>
  <cp:lastModifiedBy>Stopper, Mag. Sonja</cp:lastModifiedBy>
  <cp:revision>12</cp:revision>
  <cp:lastPrinted>2019-01-29T14:09:00Z</cp:lastPrinted>
  <dcterms:created xsi:type="dcterms:W3CDTF">2019-01-25T11:28:00Z</dcterms:created>
  <dcterms:modified xsi:type="dcterms:W3CDTF">2019-01-29T14:12:00Z</dcterms:modified>
</cp:coreProperties>
</file>