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9090E" w14:textId="750F8A69" w:rsidR="00A4174C" w:rsidRPr="00A30464" w:rsidRDefault="005A1243">
      <w:pPr>
        <w:pStyle w:val="berschrift1"/>
      </w:pPr>
      <w:r>
        <w:t xml:space="preserve">Herausfordernde </w:t>
      </w:r>
      <w:r w:rsidRPr="00F15351">
        <w:t>Aufg</w:t>
      </w:r>
      <w:r w:rsidR="00CE7C59" w:rsidRPr="00F15351">
        <w:t>a</w:t>
      </w:r>
      <w:r w:rsidRPr="00F15351">
        <w:t>ben</w:t>
      </w:r>
      <w:r w:rsidR="0085304D" w:rsidRPr="00A30464">
        <w:t xml:space="preserve"> zu </w:t>
      </w:r>
      <w:r w:rsidR="00B42555">
        <w:t>P</w:t>
      </w:r>
      <w:r w:rsidR="006B280A">
        <w:t>risma</w:t>
      </w:r>
      <w:r w:rsidR="00A63623">
        <w:t>, S. 207</w:t>
      </w:r>
    </w:p>
    <w:p w14:paraId="7C1A948C" w14:textId="77777777" w:rsidR="00642E74" w:rsidRPr="00CE7C59" w:rsidRDefault="00642E74" w:rsidP="00A30464"/>
    <w:p w14:paraId="2BAE7BE7" w14:textId="3291ED2C" w:rsidR="00B46367" w:rsidRDefault="006B280A" w:rsidP="00B40182">
      <w:pPr>
        <w:pStyle w:val="Listenabsatz"/>
        <w:numPr>
          <w:ilvl w:val="0"/>
          <w:numId w:val="2"/>
        </w:numPr>
      </w:pPr>
      <w:r>
        <w:t>Bei einem Würfel ist eines der Maße</w:t>
      </w:r>
      <w:r w:rsidR="00001708">
        <w:t xml:space="preserve"> (Kantenlänge </w:t>
      </w:r>
      <m:oMath>
        <m:r>
          <w:rPr>
            <w:rFonts w:ascii="Cambria Math" w:hAnsi="Cambria Math"/>
          </w:rPr>
          <m:t>a</m:t>
        </m:r>
      </m:oMath>
      <w:r w:rsidR="00001708">
        <w:t xml:space="preserve">, Oberfläche </w:t>
      </w:r>
      <m:oMath>
        <m:r>
          <w:rPr>
            <w:rFonts w:ascii="Cambria Math" w:hAnsi="Cambria Math"/>
          </w:rPr>
          <m:t>O</m:t>
        </m:r>
      </m:oMath>
      <w:r w:rsidR="00001708">
        <w:t xml:space="preserve">, Volumen </w:t>
      </w:r>
      <m:oMath>
        <m:r>
          <w:rPr>
            <w:rFonts w:ascii="Cambria Math" w:hAnsi="Cambria Math"/>
          </w:rPr>
          <m:t>V</m:t>
        </m:r>
      </m:oMath>
      <w:r w:rsidR="00001708">
        <w:t xml:space="preserve">, Flächendiagonale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001708">
        <w:t xml:space="preserve">, Raumdiagonale </w:t>
      </w:r>
      <m:oMath>
        <m:r>
          <w:rPr>
            <w:rFonts w:ascii="Cambria Math" w:hAnsi="Cambria Math"/>
          </w:rPr>
          <m:t>d</m:t>
        </m:r>
      </m:oMath>
      <w:r w:rsidR="00001708">
        <w:t>)</w:t>
      </w:r>
      <w:r>
        <w:t xml:space="preserve"> bekannt. </w:t>
      </w:r>
      <w:r w:rsidR="00A63623">
        <w:br/>
      </w:r>
      <w:r>
        <w:t>Berechne die übrigen Maße</w:t>
      </w:r>
      <w:r w:rsidR="00001708">
        <w:t xml:space="preserve">. </w:t>
      </w:r>
      <w:r>
        <w:t>Runde auf zwei Nachkommastellen</w:t>
      </w:r>
      <w:r w:rsidR="00A63623">
        <w:t>!</w:t>
      </w:r>
    </w:p>
    <w:p w14:paraId="6519A6B4" w14:textId="1C8B651F" w:rsidR="00B46367" w:rsidRPr="00B46367" w:rsidRDefault="00B46367" w:rsidP="00B46367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O=150 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br/>
      </w:r>
    </w:p>
    <w:p w14:paraId="3E953CC9" w14:textId="13307329" w:rsidR="00B46367" w:rsidRPr="00B46367" w:rsidRDefault="00F53974" w:rsidP="00B46367">
      <w:pPr>
        <w:pStyle w:val="Listenabsatz"/>
        <w:numPr>
          <w:ilvl w:val="1"/>
          <w:numId w:val="2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=28 cm</m:t>
        </m:r>
      </m:oMath>
      <w:r w:rsidR="00B46367">
        <w:rPr>
          <w:rFonts w:eastAsiaTheme="minorEastAsia"/>
        </w:rPr>
        <w:br/>
      </w:r>
    </w:p>
    <w:p w14:paraId="1900C27C" w14:textId="1E5541F6" w:rsidR="00B46367" w:rsidRPr="00B46367" w:rsidRDefault="00B46367" w:rsidP="00B46367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 xml:space="preserve">V=729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eastAsiaTheme="minorEastAsia"/>
        </w:rPr>
        <w:br/>
      </w:r>
    </w:p>
    <w:p w14:paraId="71B73D85" w14:textId="4BDAA769" w:rsidR="00BC7EB7" w:rsidRPr="00B46367" w:rsidRDefault="00B46367" w:rsidP="00B46367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d=63 mm</m:t>
        </m:r>
      </m:oMath>
      <w:r w:rsidR="00791450">
        <w:br/>
      </w:r>
      <w:r w:rsidR="00BC7EB7">
        <w:br/>
      </w:r>
    </w:p>
    <w:p w14:paraId="0327DA54" w14:textId="15A1744A" w:rsidR="00F15B8A" w:rsidRDefault="002E0E90" w:rsidP="00B42555">
      <w:pPr>
        <w:pStyle w:val="Listenabsatz"/>
        <w:numPr>
          <w:ilvl w:val="0"/>
          <w:numId w:val="2"/>
        </w:numPr>
      </w:pPr>
      <w:r>
        <w:t xml:space="preserve">Bei </w:t>
      </w:r>
      <w:r w:rsidR="006B280A">
        <w:t>einem Quader sind manche der Maße</w:t>
      </w:r>
      <w:r w:rsidR="00001708">
        <w:t xml:space="preserve"> (Kantenlängen </w:t>
      </w:r>
      <m:oMath>
        <m:r>
          <w:rPr>
            <w:rFonts w:ascii="Cambria Math" w:hAnsi="Cambria Math"/>
          </w:rPr>
          <m:t>a,b,c</m:t>
        </m:r>
      </m:oMath>
      <w:r w:rsidR="00001708">
        <w:t xml:space="preserve">, Oberfläche </w:t>
      </w:r>
      <m:oMath>
        <m:r>
          <w:rPr>
            <w:rFonts w:ascii="Cambria Math" w:hAnsi="Cambria Math"/>
          </w:rPr>
          <m:t>O</m:t>
        </m:r>
      </m:oMath>
      <w:r w:rsidR="00001708">
        <w:t xml:space="preserve">, Volumen </w:t>
      </w:r>
      <m:oMath>
        <m:r>
          <w:rPr>
            <w:rFonts w:ascii="Cambria Math" w:hAnsi="Cambria Math"/>
          </w:rPr>
          <m:t>V</m:t>
        </m:r>
      </m:oMath>
      <w:r w:rsidR="00001708">
        <w:t xml:space="preserve">, Flächendiagonalen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="00001708">
        <w:t xml:space="preserve">, Raumdiagonale </w:t>
      </w:r>
      <m:oMath>
        <m:r>
          <w:rPr>
            <w:rFonts w:ascii="Cambria Math" w:hAnsi="Cambria Math"/>
          </w:rPr>
          <m:t>d</m:t>
        </m:r>
      </m:oMath>
      <w:r w:rsidR="00001708">
        <w:t>)</w:t>
      </w:r>
      <w:r w:rsidR="006B280A">
        <w:t xml:space="preserve"> bekannt. </w:t>
      </w:r>
      <w:r w:rsidR="00A63623">
        <w:br/>
      </w:r>
      <w:r w:rsidR="006B280A">
        <w:t>Berechne die übrigen Maße</w:t>
      </w:r>
      <w:r w:rsidR="00A63623">
        <w:t>!</w:t>
      </w:r>
      <w:r w:rsidR="006B280A">
        <w:t xml:space="preserve"> Runde auf zwei Nachkommastellen</w:t>
      </w:r>
      <w:r w:rsidR="00A63623">
        <w:t>!</w:t>
      </w:r>
    </w:p>
    <w:p w14:paraId="014DDAAB" w14:textId="24BB989E" w:rsidR="00001708" w:rsidRPr="00001708" w:rsidRDefault="00001708" w:rsidP="002E0E90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b=9 m, c=2 m, V=108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eastAsiaTheme="minorEastAsia"/>
        </w:rPr>
        <w:br/>
      </w:r>
    </w:p>
    <w:p w14:paraId="127889A0" w14:textId="42CEDE99" w:rsidR="002E0E90" w:rsidRPr="002E0E90" w:rsidRDefault="00B46367" w:rsidP="00001708">
      <w:pPr>
        <w:pStyle w:val="Listenabsatz"/>
        <w:numPr>
          <w:ilvl w:val="1"/>
          <w:numId w:val="2"/>
        </w:numPr>
      </w:pPr>
      <m:oMath>
        <m:r>
          <w:rPr>
            <w:rFonts w:ascii="Cambria Math" w:eastAsiaTheme="minorEastAsia" w:hAnsi="Cambria Math"/>
          </w:rPr>
          <m:t xml:space="preserve">a=12 m, b=15 m, O=900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8621DB" w:rsidRPr="00001708">
        <w:rPr>
          <w:rFonts w:eastAsiaTheme="minorEastAsia"/>
        </w:rPr>
        <w:br/>
      </w:r>
    </w:p>
    <w:p w14:paraId="5426A0FC" w14:textId="693BE187" w:rsidR="00966A80" w:rsidRPr="00966A80" w:rsidRDefault="00B46367" w:rsidP="002E0E90">
      <w:pPr>
        <w:pStyle w:val="Listenabsatz"/>
        <w:numPr>
          <w:ilvl w:val="1"/>
          <w:numId w:val="2"/>
        </w:numPr>
      </w:pPr>
      <m:oMath>
        <m:r>
          <w:rPr>
            <w:rFonts w:ascii="Cambria Math" w:hAnsi="Cambria Math"/>
          </w:rPr>
          <m:t>a=3 cm, b=4 cm, d=13 cm</m:t>
        </m:r>
      </m:oMath>
      <w:r w:rsidR="008621DB">
        <w:rPr>
          <w:rFonts w:eastAsiaTheme="minorEastAsia"/>
        </w:rPr>
        <w:br/>
      </w:r>
    </w:p>
    <w:p w14:paraId="5FB8CEA8" w14:textId="77777777" w:rsidR="00F15351" w:rsidRDefault="00F15351" w:rsidP="00966A80">
      <w:pPr>
        <w:pStyle w:val="Listenabsatz"/>
        <w:ind w:left="1800"/>
      </w:pPr>
    </w:p>
    <w:p w14:paraId="2ABBD5FB" w14:textId="70BEB87F" w:rsidR="00966A80" w:rsidRPr="00966A80" w:rsidRDefault="00B46367" w:rsidP="00966A80">
      <w:pPr>
        <w:pStyle w:val="Listenabsatz"/>
        <w:ind w:left="1800"/>
      </w:pPr>
      <w:r>
        <w:rPr>
          <w:rFonts w:eastAsiaTheme="minorEastAsia"/>
          <w:noProof/>
        </w:rPr>
        <w:drawing>
          <wp:anchor distT="0" distB="0" distL="114300" distR="114300" simplePos="0" relativeHeight="251660288" behindDoc="0" locked="0" layoutInCell="1" allowOverlap="1" wp14:anchorId="310FC456" wp14:editId="2BB45670">
            <wp:simplePos x="0" y="0"/>
            <wp:positionH relativeFrom="margin">
              <wp:align>right</wp:align>
            </wp:positionH>
            <wp:positionV relativeFrom="paragraph">
              <wp:posOffset>54610</wp:posOffset>
            </wp:positionV>
            <wp:extent cx="2062480" cy="1795780"/>
            <wp:effectExtent l="0" t="0" r="0" b="0"/>
            <wp:wrapSquare wrapText="bothSides"/>
            <wp:docPr id="6" name="Grafik 6" descr="Eine Skizze eines H-förmigen Eisenträg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isenträg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97E19" w14:textId="1F3E987D" w:rsidR="006B280A" w:rsidRPr="00974B4D" w:rsidRDefault="008A43AA" w:rsidP="006B280A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rPr>
          <w:rFonts w:cs="Arial"/>
        </w:rPr>
        <w:t>Ein</w:t>
      </w:r>
      <w:r w:rsidR="006B280A">
        <w:rPr>
          <w:rFonts w:cs="Arial"/>
        </w:rPr>
        <w:t xml:space="preserve"> </w:t>
      </w:r>
      <w:r w:rsidR="00001708">
        <w:rPr>
          <w:rFonts w:cs="Arial"/>
        </w:rPr>
        <w:t>6</w:t>
      </w:r>
      <w:r w:rsidR="006B280A">
        <w:rPr>
          <w:rFonts w:cs="Arial"/>
        </w:rPr>
        <w:t xml:space="preserve"> Meter langer Eisenträger hat die Form eines geraden Prismas. Seine Grundfläche sieht aus</w:t>
      </w:r>
      <w:r w:rsidR="00974B4D">
        <w:rPr>
          <w:rFonts w:cs="Arial"/>
        </w:rPr>
        <w:t xml:space="preserve"> wie in der Skizze angegeben.</w:t>
      </w:r>
      <w:r w:rsidR="00974B4D">
        <w:rPr>
          <w:rFonts w:cs="Arial"/>
        </w:rPr>
        <w:br/>
      </w:r>
    </w:p>
    <w:p w14:paraId="3C5DCA73" w14:textId="6EF75375" w:rsidR="00974B4D" w:rsidRPr="00974B4D" w:rsidRDefault="00974B4D" w:rsidP="00974B4D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cs="Arial"/>
        </w:rPr>
        <w:t>Berechne sein Volumen.</w:t>
      </w:r>
    </w:p>
    <w:p w14:paraId="2149AAEA" w14:textId="4FDCD9DF" w:rsidR="00974B4D" w:rsidRDefault="00974B4D" w:rsidP="00974B4D">
      <w:pPr>
        <w:pStyle w:val="Listenabsatz"/>
        <w:numPr>
          <w:ilvl w:val="1"/>
          <w:numId w:val="2"/>
        </w:numPr>
        <w:rPr>
          <w:rFonts w:eastAsiaTheme="minorEastAsia"/>
        </w:rPr>
      </w:pPr>
      <w:r>
        <w:rPr>
          <w:rFonts w:cs="Arial"/>
        </w:rPr>
        <w:t xml:space="preserve">Berechne sein Gewicht, wenn Eisen eine Dichte von </w:t>
      </w:r>
      <m:oMath>
        <m:r>
          <w:rPr>
            <w:rFonts w:ascii="Cambria Math" w:hAnsi="Cambria Math" w:cs="Arial"/>
          </w:rPr>
          <m:t>787</m:t>
        </m:r>
        <m:r>
          <w:rPr>
            <w:rFonts w:ascii="Cambria Math" w:hAnsi="Cambria Math" w:cs="Arial"/>
          </w:rPr>
          <m:t>0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</w:rPr>
          <m:t>kg</m:t>
        </m:r>
        <m:r>
          <w:rPr>
            <w:rFonts w:ascii="Cambria Math" w:hAnsi="Cambria Math" w:cs="Arial"/>
          </w:rPr>
          <m:t>/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m</m:t>
            </m:r>
          </m:e>
          <m:sup>
            <m:r>
              <w:rPr>
                <w:rFonts w:ascii="Cambria Math" w:hAnsi="Cambria Math" w:cs="Arial"/>
              </w:rPr>
              <m:t>3</m:t>
            </m:r>
          </m:sup>
        </m:sSup>
      </m:oMath>
      <w:r>
        <w:rPr>
          <w:rFonts w:cs="Arial"/>
        </w:rPr>
        <w:t xml:space="preserve"> hat.</w:t>
      </w:r>
      <w:r w:rsidR="00B46367">
        <w:rPr>
          <w:rFonts w:cs="Arial"/>
        </w:rPr>
        <w:br/>
      </w:r>
      <w:r w:rsidR="00B46367">
        <w:rPr>
          <w:rFonts w:cs="Arial"/>
        </w:rPr>
        <w:br/>
      </w:r>
      <w:r w:rsidR="00B46367">
        <w:rPr>
          <w:rFonts w:cs="Arial"/>
        </w:rPr>
        <w:br/>
      </w:r>
      <w:r w:rsidR="00B46367">
        <w:rPr>
          <w:rFonts w:cs="Arial"/>
        </w:rPr>
        <w:br/>
      </w:r>
      <w:r w:rsidR="00B46367">
        <w:rPr>
          <w:rFonts w:cs="Arial"/>
        </w:rPr>
        <w:br/>
      </w:r>
      <w:r w:rsidR="00B46367">
        <w:rPr>
          <w:rFonts w:cs="Arial"/>
        </w:rPr>
        <w:br/>
      </w:r>
      <w:r w:rsidR="00B46367">
        <w:rPr>
          <w:rFonts w:cs="Arial"/>
        </w:rPr>
        <w:br/>
      </w:r>
      <w:r w:rsidR="00B46367">
        <w:rPr>
          <w:rFonts w:cs="Arial"/>
        </w:rPr>
        <w:br/>
      </w:r>
      <w:r w:rsidR="00B46367">
        <w:rPr>
          <w:rFonts w:cs="Arial"/>
        </w:rPr>
        <w:br/>
      </w:r>
    </w:p>
    <w:p w14:paraId="487A365E" w14:textId="26F94DA8" w:rsidR="008A43AA" w:rsidRDefault="0091234A" w:rsidP="006B280A">
      <w:pPr>
        <w:pStyle w:val="Listenabsatz"/>
        <w:ind w:left="1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98BB4E5" wp14:editId="7E14BF39">
            <wp:simplePos x="0" y="0"/>
            <wp:positionH relativeFrom="column">
              <wp:posOffset>4135755</wp:posOffset>
            </wp:positionH>
            <wp:positionV relativeFrom="paragraph">
              <wp:posOffset>180340</wp:posOffset>
            </wp:positionV>
            <wp:extent cx="1540510" cy="2080260"/>
            <wp:effectExtent l="0" t="0" r="254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4889F" w14:textId="4C0CF548" w:rsidR="0091234A" w:rsidRDefault="0091234A" w:rsidP="008A43AA">
      <w:pPr>
        <w:pStyle w:val="Listenabsatz"/>
        <w:numPr>
          <w:ilvl w:val="0"/>
          <w:numId w:val="2"/>
        </w:numPr>
      </w:pPr>
    </w:p>
    <w:p w14:paraId="2904C1E4" w14:textId="4248AA96" w:rsidR="0091234A" w:rsidRDefault="0091234A" w:rsidP="0091234A">
      <w:pPr>
        <w:pStyle w:val="Listenabsatz"/>
        <w:numPr>
          <w:ilvl w:val="1"/>
          <w:numId w:val="2"/>
        </w:numPr>
      </w:pPr>
      <w:r w:rsidRPr="0091234A">
        <w:t>Gib eine Formel für die Summe der Kantenlängen an</w:t>
      </w:r>
      <w:r>
        <w:t>!</w:t>
      </w:r>
    </w:p>
    <w:p w14:paraId="2560A2E6" w14:textId="64583515" w:rsidR="0091234A" w:rsidRDefault="0091234A" w:rsidP="0091234A">
      <w:pPr>
        <w:pStyle w:val="Listenabsatz"/>
        <w:numPr>
          <w:ilvl w:val="1"/>
          <w:numId w:val="2"/>
        </w:numPr>
      </w:pPr>
      <w:r w:rsidRPr="0091234A">
        <w:t>Gib Formeln zur Berechnung der Oberﬂ</w:t>
      </w:r>
      <w:r>
        <w:t>ä</w:t>
      </w:r>
      <w:r w:rsidRPr="0091234A">
        <w:t>che und des Volumens des geraden Prismas an</w:t>
      </w:r>
      <w:r>
        <w:t>!</w:t>
      </w:r>
      <w:r w:rsidRPr="0091234A">
        <w:rPr>
          <w:noProof/>
        </w:rPr>
        <w:t xml:space="preserve"> </w:t>
      </w:r>
    </w:p>
    <w:p w14:paraId="36118FDA" w14:textId="5AC861A1" w:rsidR="0091234A" w:rsidRDefault="0091234A" w:rsidP="0091234A">
      <w:pPr>
        <w:pStyle w:val="Listenabsatz"/>
        <w:ind w:left="1080"/>
      </w:pPr>
    </w:p>
    <w:p w14:paraId="5456499C" w14:textId="669F2DDB" w:rsidR="0091234A" w:rsidRDefault="0091234A" w:rsidP="0091234A">
      <w:pPr>
        <w:pStyle w:val="Listenabsatz"/>
        <w:ind w:left="1080"/>
      </w:pPr>
    </w:p>
    <w:p w14:paraId="03AF0F57" w14:textId="77777777" w:rsidR="00F15351" w:rsidRDefault="00F15351" w:rsidP="0091234A">
      <w:pPr>
        <w:pStyle w:val="Listenabsatz"/>
        <w:ind w:left="1080"/>
      </w:pPr>
    </w:p>
    <w:p w14:paraId="3B27EF26" w14:textId="060E61B8" w:rsidR="0091234A" w:rsidRDefault="0091234A" w:rsidP="0091234A">
      <w:pPr>
        <w:pStyle w:val="Listenabsatz"/>
        <w:ind w:left="1080"/>
      </w:pPr>
    </w:p>
    <w:p w14:paraId="07BB09C7" w14:textId="77777777" w:rsidR="00F15351" w:rsidRDefault="00F15351" w:rsidP="0091234A">
      <w:pPr>
        <w:pStyle w:val="Listenabsatz"/>
        <w:ind w:left="1080"/>
      </w:pPr>
    </w:p>
    <w:p w14:paraId="739DD549" w14:textId="090C3447" w:rsidR="0091234A" w:rsidRDefault="0091234A" w:rsidP="0091234A">
      <w:pPr>
        <w:pStyle w:val="Listenabsatz"/>
        <w:ind w:left="1080"/>
      </w:pPr>
    </w:p>
    <w:p w14:paraId="343E4ADB" w14:textId="54CA7CD6" w:rsidR="0091234A" w:rsidRDefault="0091234A" w:rsidP="0091234A">
      <w:pPr>
        <w:pStyle w:val="Listenabsatz"/>
        <w:ind w:left="1080"/>
      </w:pPr>
    </w:p>
    <w:p w14:paraId="7724104E" w14:textId="3D927620" w:rsidR="0091234A" w:rsidRDefault="0091234A" w:rsidP="0091234A">
      <w:pPr>
        <w:pStyle w:val="Listenabsatz"/>
        <w:ind w:left="1080"/>
      </w:pPr>
    </w:p>
    <w:p w14:paraId="36CA71C8" w14:textId="77777777" w:rsidR="0091234A" w:rsidRDefault="0091234A" w:rsidP="0091234A">
      <w:pPr>
        <w:pStyle w:val="Listenabsatz"/>
        <w:ind w:left="1080"/>
      </w:pPr>
    </w:p>
    <w:p w14:paraId="240B09BA" w14:textId="4524F681" w:rsidR="00EC2954" w:rsidRDefault="00974B4D" w:rsidP="008A43AA">
      <w:pPr>
        <w:pStyle w:val="Listenabsatz"/>
        <w:numPr>
          <w:ilvl w:val="0"/>
          <w:numId w:val="2"/>
        </w:numPr>
      </w:pPr>
      <w:r>
        <w:t>Ein Gebäudekomplex</w:t>
      </w:r>
      <w:r w:rsidR="00EC2954">
        <w:t xml:space="preserve"> setzt sich wie in der Skizze angegeben aus zwei Quadern zusammen. Seine Außenfassade soll mit neuer Farbe gestrichen werden.</w:t>
      </w:r>
      <w:r w:rsidR="00C4695F">
        <w:br/>
      </w:r>
      <w:r w:rsidR="00C4695F">
        <w:rPr>
          <w:noProof/>
        </w:rPr>
        <w:drawing>
          <wp:inline distT="0" distB="0" distL="0" distR="0" wp14:anchorId="7DBBA7D3" wp14:editId="5B57D1CB">
            <wp:extent cx="4381200" cy="1526400"/>
            <wp:effectExtent l="0" t="0" r="635" b="0"/>
            <wp:docPr id="7" name="Grafik 7" descr="Eine Skizze eines Gebäudekomplex, der aus zwei Quadern mit den Maßen 40x40x18 und 60x16x12 Metern beste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baeud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1200" cy="15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5B7E" w14:textId="79BB857E" w:rsidR="00EC2954" w:rsidRDefault="00EC2954" w:rsidP="00EC2954">
      <w:pPr>
        <w:pStyle w:val="Listenabsatz"/>
        <w:numPr>
          <w:ilvl w:val="1"/>
          <w:numId w:val="2"/>
        </w:numPr>
      </w:pPr>
      <w:r>
        <w:t>Berechne die Fläche der Außenfassade</w:t>
      </w:r>
      <w:r w:rsidR="00A63623">
        <w:t>!</w:t>
      </w:r>
    </w:p>
    <w:p w14:paraId="4599D567" w14:textId="34B84629" w:rsidR="00EC2954" w:rsidRDefault="00EC2954" w:rsidP="00EC2954">
      <w:pPr>
        <w:pStyle w:val="Listenabsatz"/>
        <w:numPr>
          <w:ilvl w:val="1"/>
          <w:numId w:val="2"/>
        </w:numPr>
      </w:pPr>
      <w:r>
        <w:t xml:space="preserve">Dreißig Prozent der Außenfassade besteht aus Fenstern, muss also nicht gestrichen werden. </w:t>
      </w:r>
      <w:r w:rsidR="00A63623">
        <w:br/>
      </w:r>
      <w:r>
        <w:t>Berechne, für wie viel Quadratmeter Farbe benötigt wird</w:t>
      </w:r>
      <w:r w:rsidR="00A63623">
        <w:t>!</w:t>
      </w:r>
    </w:p>
    <w:p w14:paraId="1C6868C4" w14:textId="6C87E0D2" w:rsidR="00F15351" w:rsidRDefault="00F15351" w:rsidP="00F15351">
      <w:pPr>
        <w:pStyle w:val="Listenabsatz"/>
        <w:ind w:left="1800"/>
      </w:pPr>
    </w:p>
    <w:p w14:paraId="33C8CC47" w14:textId="3951A087" w:rsidR="00F15351" w:rsidRDefault="00F15351" w:rsidP="00F15351">
      <w:pPr>
        <w:pStyle w:val="Listenabsatz"/>
        <w:ind w:left="1800"/>
      </w:pPr>
    </w:p>
    <w:p w14:paraId="0B8821A1" w14:textId="007ED504" w:rsidR="00F15351" w:rsidRDefault="00F15351" w:rsidP="00F15351">
      <w:pPr>
        <w:pStyle w:val="Listenabsatz"/>
        <w:ind w:left="1800"/>
      </w:pPr>
    </w:p>
    <w:p w14:paraId="1CBE9E6C" w14:textId="57D04FE7" w:rsidR="00F15351" w:rsidRDefault="00F15351" w:rsidP="00F15351">
      <w:pPr>
        <w:pStyle w:val="Listenabsatz"/>
        <w:ind w:left="1800"/>
      </w:pPr>
    </w:p>
    <w:p w14:paraId="6D963EDF" w14:textId="77777777" w:rsidR="00F15351" w:rsidRDefault="00F15351" w:rsidP="00F15351">
      <w:pPr>
        <w:pStyle w:val="Listenabsatz"/>
        <w:ind w:left="1800"/>
      </w:pPr>
    </w:p>
    <w:p w14:paraId="3FCF2E46" w14:textId="34DAB0DA" w:rsidR="00F15351" w:rsidRDefault="00F15351" w:rsidP="00F15351">
      <w:pPr>
        <w:pStyle w:val="Listenabsatz"/>
        <w:numPr>
          <w:ilvl w:val="0"/>
          <w:numId w:val="2"/>
        </w:numPr>
      </w:pPr>
      <w:r>
        <w:t>Kreuze die zwei richtige Aussage an!</w:t>
      </w:r>
    </w:p>
    <w:tbl>
      <w:tblPr>
        <w:tblStyle w:val="Tabellenraster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30"/>
      </w:tblGrid>
      <w:tr w:rsidR="00F15351" w:rsidRPr="00F15351" w14:paraId="1076CE57" w14:textId="77777777" w:rsidTr="00F15351">
        <w:trPr>
          <w:trHeight w:val="283"/>
        </w:trPr>
        <w:tc>
          <w:tcPr>
            <w:tcW w:w="709" w:type="dxa"/>
          </w:tcPr>
          <w:p w14:paraId="0A2EFD50" w14:textId="77777777" w:rsidR="00F15351" w:rsidRPr="00F15351" w:rsidRDefault="00F15351" w:rsidP="00D939EB">
            <w:pPr>
              <w:pStyle w:val="Listenabsatz"/>
              <w:ind w:left="0"/>
              <w:rPr>
                <w:b/>
                <w:color w:val="008FB6"/>
              </w:rPr>
            </w:pPr>
            <w:r w:rsidRPr="00F15351">
              <w:rPr>
                <w:b/>
                <w:color w:val="008FB6"/>
              </w:rPr>
              <w:sym w:font="Wingdings 2" w:char="F09A"/>
            </w:r>
            <w:r w:rsidRPr="00F15351">
              <w:rPr>
                <w:b/>
                <w:color w:val="008FB6"/>
              </w:rPr>
              <w:t xml:space="preserve"> A</w:t>
            </w:r>
          </w:p>
        </w:tc>
        <w:tc>
          <w:tcPr>
            <w:tcW w:w="7230" w:type="dxa"/>
          </w:tcPr>
          <w:p w14:paraId="47B89D49" w14:textId="2EDD60C5" w:rsidR="00F15351" w:rsidRPr="00F15351" w:rsidRDefault="00F15351" w:rsidP="00D939EB">
            <w:pPr>
              <w:pStyle w:val="Listenabsatz"/>
              <w:ind w:left="0"/>
              <w:rPr>
                <w:color w:val="03B9BD"/>
              </w:rPr>
            </w:pPr>
            <w:r w:rsidRPr="00F15351">
              <w:t xml:space="preserve">Verdoppelt </w:t>
            </w:r>
            <w:r>
              <w:t>man die Kantenlänge eines Würfels, so verdoppelt sich die Raumdiagonale.</w:t>
            </w:r>
          </w:p>
        </w:tc>
      </w:tr>
      <w:tr w:rsidR="00F15351" w:rsidRPr="00F15351" w14:paraId="257A3ED0" w14:textId="77777777" w:rsidTr="00F15351">
        <w:trPr>
          <w:trHeight w:val="283"/>
        </w:trPr>
        <w:tc>
          <w:tcPr>
            <w:tcW w:w="709" w:type="dxa"/>
          </w:tcPr>
          <w:p w14:paraId="38D6AAC2" w14:textId="77777777" w:rsidR="00F15351" w:rsidRPr="00F15351" w:rsidRDefault="00F15351" w:rsidP="00D939EB">
            <w:pPr>
              <w:pStyle w:val="Listenabsatz"/>
              <w:ind w:left="0"/>
              <w:rPr>
                <w:b/>
                <w:color w:val="008FB6"/>
              </w:rPr>
            </w:pPr>
            <w:r w:rsidRPr="00F15351">
              <w:rPr>
                <w:b/>
                <w:color w:val="008FB6"/>
              </w:rPr>
              <w:sym w:font="Wingdings 2" w:char="F09A"/>
            </w:r>
            <w:r w:rsidRPr="00F15351">
              <w:rPr>
                <w:b/>
                <w:color w:val="008FB6"/>
              </w:rPr>
              <w:t xml:space="preserve"> B</w:t>
            </w:r>
          </w:p>
        </w:tc>
        <w:tc>
          <w:tcPr>
            <w:tcW w:w="7230" w:type="dxa"/>
          </w:tcPr>
          <w:p w14:paraId="1E61B570" w14:textId="036A1DE5" w:rsidR="00F15351" w:rsidRPr="00F15351" w:rsidRDefault="00F15351" w:rsidP="00D939EB">
            <w:pPr>
              <w:pStyle w:val="Listenabsatz"/>
              <w:ind w:left="0"/>
            </w:pPr>
            <w:r>
              <w:t>Halbiert man eine Seitenlänge eines Quaders, so halbiert sich die Raumdiagonale</w:t>
            </w:r>
          </w:p>
        </w:tc>
      </w:tr>
      <w:tr w:rsidR="00F15351" w:rsidRPr="00F15351" w14:paraId="3B8621E2" w14:textId="77777777" w:rsidTr="00F15351">
        <w:trPr>
          <w:trHeight w:val="283"/>
        </w:trPr>
        <w:tc>
          <w:tcPr>
            <w:tcW w:w="709" w:type="dxa"/>
          </w:tcPr>
          <w:p w14:paraId="5DC88315" w14:textId="77777777" w:rsidR="00F15351" w:rsidRPr="00F15351" w:rsidRDefault="00F15351" w:rsidP="00D939EB">
            <w:pPr>
              <w:pStyle w:val="Listenabsatz"/>
              <w:ind w:left="0"/>
              <w:rPr>
                <w:b/>
                <w:color w:val="008FB6"/>
              </w:rPr>
            </w:pPr>
            <w:r w:rsidRPr="00F15351">
              <w:rPr>
                <w:b/>
                <w:color w:val="008FB6"/>
              </w:rPr>
              <w:sym w:font="Wingdings 2" w:char="F09A"/>
            </w:r>
            <w:r w:rsidRPr="00F15351">
              <w:rPr>
                <w:b/>
                <w:color w:val="008FB6"/>
              </w:rPr>
              <w:t xml:space="preserve"> C</w:t>
            </w:r>
          </w:p>
        </w:tc>
        <w:tc>
          <w:tcPr>
            <w:tcW w:w="7230" w:type="dxa"/>
          </w:tcPr>
          <w:p w14:paraId="7059AE71" w14:textId="7803CD6F" w:rsidR="00F15351" w:rsidRPr="00F53974" w:rsidRDefault="00F15351" w:rsidP="00D939EB">
            <w:pPr>
              <w:pStyle w:val="Listenabsatz"/>
              <w:ind w:left="0"/>
            </w:pPr>
            <w:r w:rsidRPr="00F53974">
              <w:t>Es gibt zwei Flächendiagonalen im Quader, die unabhängig von der Höhe des Quaders sind.</w:t>
            </w:r>
          </w:p>
        </w:tc>
      </w:tr>
      <w:tr w:rsidR="00F15351" w:rsidRPr="00F15351" w14:paraId="559C7887" w14:textId="77777777" w:rsidTr="00F15351">
        <w:trPr>
          <w:trHeight w:val="283"/>
        </w:trPr>
        <w:tc>
          <w:tcPr>
            <w:tcW w:w="709" w:type="dxa"/>
          </w:tcPr>
          <w:p w14:paraId="23CEA642" w14:textId="77777777" w:rsidR="00F15351" w:rsidRPr="00F15351" w:rsidRDefault="00F15351" w:rsidP="00D939EB">
            <w:pPr>
              <w:pStyle w:val="Listenabsatz"/>
              <w:ind w:left="0"/>
              <w:rPr>
                <w:b/>
                <w:color w:val="008FB6"/>
              </w:rPr>
            </w:pPr>
            <w:r w:rsidRPr="00F15351">
              <w:rPr>
                <w:b/>
                <w:color w:val="008FB6"/>
              </w:rPr>
              <w:sym w:font="Wingdings 2" w:char="F09A"/>
            </w:r>
            <w:r w:rsidRPr="00F15351">
              <w:rPr>
                <w:b/>
                <w:color w:val="008FB6"/>
              </w:rPr>
              <w:t xml:space="preserve"> D</w:t>
            </w:r>
          </w:p>
        </w:tc>
        <w:tc>
          <w:tcPr>
            <w:tcW w:w="7230" w:type="dxa"/>
          </w:tcPr>
          <w:p w14:paraId="49CCEC92" w14:textId="0A859A12" w:rsidR="00F15351" w:rsidRPr="00F53974" w:rsidRDefault="00F53974" w:rsidP="00D939EB">
            <w:pPr>
              <w:pStyle w:val="Listenabsatz"/>
              <w:ind w:left="0"/>
            </w:pPr>
            <w:r w:rsidRPr="00F53974">
              <w:t>Nicht alle Flächendiagonalen im Würfel sind gleich lang.</w:t>
            </w:r>
          </w:p>
        </w:tc>
      </w:tr>
      <w:tr w:rsidR="00F15351" w:rsidRPr="00F15351" w14:paraId="0F1D3A89" w14:textId="77777777" w:rsidTr="00F15351">
        <w:trPr>
          <w:trHeight w:val="283"/>
        </w:trPr>
        <w:tc>
          <w:tcPr>
            <w:tcW w:w="709" w:type="dxa"/>
          </w:tcPr>
          <w:p w14:paraId="6EC8A490" w14:textId="77777777" w:rsidR="00F15351" w:rsidRPr="00F15351" w:rsidRDefault="00F15351" w:rsidP="00F15351">
            <w:pPr>
              <w:pStyle w:val="Listenabsatz"/>
              <w:ind w:left="0"/>
              <w:rPr>
                <w:b/>
                <w:color w:val="008FB6"/>
              </w:rPr>
            </w:pPr>
            <w:r w:rsidRPr="00F15351">
              <w:rPr>
                <w:b/>
                <w:color w:val="008FB6"/>
              </w:rPr>
              <w:sym w:font="Wingdings 2" w:char="F09A"/>
            </w:r>
            <w:r w:rsidRPr="00F15351">
              <w:rPr>
                <w:b/>
                <w:color w:val="008FB6"/>
              </w:rPr>
              <w:t xml:space="preserve"> E</w:t>
            </w:r>
          </w:p>
        </w:tc>
        <w:tc>
          <w:tcPr>
            <w:tcW w:w="7230" w:type="dxa"/>
          </w:tcPr>
          <w:p w14:paraId="225E1A21" w14:textId="2F7613CE" w:rsidR="00F15351" w:rsidRPr="00F15351" w:rsidRDefault="00F15351" w:rsidP="00F15351">
            <w:pPr>
              <w:pStyle w:val="Listenabsatz"/>
              <w:ind w:left="0"/>
              <w:rPr>
                <w:color w:val="03B9BD"/>
              </w:rPr>
            </w:pPr>
            <w:r w:rsidRPr="00F15351">
              <w:t xml:space="preserve">Der Quader hat </w:t>
            </w:r>
            <w:r w:rsidRPr="00F15351">
              <w:t>drei</w:t>
            </w:r>
            <w:r w:rsidRPr="00F15351">
              <w:t xml:space="preserve"> Flächendiagonlen.</w:t>
            </w:r>
          </w:p>
        </w:tc>
      </w:tr>
    </w:tbl>
    <w:p w14:paraId="47DAE710" w14:textId="5A63C025" w:rsidR="00EC2954" w:rsidRDefault="00EC2954" w:rsidP="00F15351">
      <w:pPr>
        <w:pStyle w:val="Listenabsatz"/>
        <w:ind w:left="1080"/>
      </w:pPr>
    </w:p>
    <w:p w14:paraId="16DF134C" w14:textId="01A2FCB5" w:rsidR="00F15351" w:rsidRDefault="00F15351">
      <w:r>
        <w:br w:type="page"/>
      </w:r>
      <w:r>
        <w:lastRenderedPageBreak/>
        <w:t xml:space="preserve">6 </w:t>
      </w:r>
    </w:p>
    <w:p w14:paraId="497C7D94" w14:textId="77777777" w:rsidR="008A43AA" w:rsidRDefault="008A43AA" w:rsidP="008A43AA">
      <w:pPr>
        <w:pStyle w:val="Listenabsatz"/>
        <w:ind w:left="1800"/>
      </w:pPr>
    </w:p>
    <w:p w14:paraId="1E1E977C" w14:textId="4D2E8821" w:rsidR="00966A80" w:rsidRDefault="0091234A" w:rsidP="00C4695F">
      <w:pPr>
        <w:ind w:left="1440"/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7902853F">
                <wp:simplePos x="0" y="0"/>
                <wp:positionH relativeFrom="margin">
                  <wp:posOffset>121285</wp:posOffset>
                </wp:positionH>
                <wp:positionV relativeFrom="paragraph">
                  <wp:posOffset>226695</wp:posOffset>
                </wp:positionV>
                <wp:extent cx="5875020" cy="4030980"/>
                <wp:effectExtent l="0" t="0" r="11430" b="2667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403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7D1A7875" w14:textId="79AE5F15" w:rsidR="00BC7EB7" w:rsidRDefault="00BC7EB7" w:rsidP="009670B2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10C3E6CA" w14:textId="2B54B75F" w:rsidR="00E36BA8" w:rsidRPr="00CB09DA" w:rsidRDefault="00E36BA8" w:rsidP="00E36BA8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A52B21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="009670B2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a=5 cm,V=125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≈7,07 cm, d≈8,66 cm</m:t>
                              </m:r>
                            </m:oMath>
                            <w:r w:rsidR="009670B2">
                              <w:rPr>
                                <w:rFonts w:eastAsiaTheme="minorEastAsia"/>
                              </w:rPr>
                              <w:br/>
                            </w:r>
                            <w:r w:rsidR="009670B2" w:rsidRPr="007C4F1D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 w:rsidR="00012C9E"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a≈19,80 cm, V≈7761,20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,O=2352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,d≈34,29 cm</m:t>
                              </m:r>
                            </m:oMath>
                            <w:r w:rsidR="009670B2">
                              <w:rPr>
                                <w:rFonts w:eastAsiaTheme="minorEastAsia"/>
                              </w:rPr>
                              <w:br/>
                            </w:r>
                            <w:r w:rsidR="009670B2" w:rsidRPr="007C4F1D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 w:rsidR="00457BC7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a=9 m, O=486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≈12,73 m, d≈15,59 cm</m:t>
                              </m:r>
                            </m:oMath>
                          </w:p>
                          <w:p w14:paraId="6C0B90E6" w14:textId="73C52644" w:rsidR="00CB09DA" w:rsidRPr="00A52B21" w:rsidRDefault="007644F1" w:rsidP="00CB09DA">
                            <w:pPr>
                              <w:pStyle w:val="Listenabsatz"/>
                              <w:ind w:left="1080"/>
                            </w:pPr>
                            <w:r>
                              <w:rPr>
                                <w:rFonts w:eastAsiaTheme="majorEastAsia" w:cstheme="majorBidi"/>
                                <w:color w:val="008FB6"/>
                              </w:rPr>
                              <w:t>d</w:t>
                            </w:r>
                            <w:r w:rsidR="00CB09DA" w:rsidRPr="007C4F1D">
                              <w:rPr>
                                <w:rFonts w:eastAsiaTheme="majorEastAsia" w:cstheme="majorBidi"/>
                                <w:color w:val="008FB6"/>
                              </w:rPr>
                              <w:t>.</w:t>
                            </w:r>
                            <w:r w:rsidR="00CB09DA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a≈36,37 mm, V=48121,57 m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,O=7938 m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≈51,44 mm</m:t>
                              </m:r>
                            </m:oMath>
                          </w:p>
                          <w:p w14:paraId="1B37CBB2" w14:textId="6D59E953" w:rsidR="00BF433D" w:rsidRDefault="00E36BA8" w:rsidP="00457BC7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 w:rsidR="00C43498">
                              <w:rPr>
                                <w:rFonts w:eastAsiaTheme="majorEastAsia" w:cstheme="majorBidi"/>
                                <w:color w:val="008FB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a=6 m, O=168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≈10,82 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≈6,32 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≈9,22 m, d=11m</m:t>
                              </m:r>
                            </m:oMath>
                            <w:r w:rsidRPr="00A1011E">
                              <w:rPr>
                                <w:rFonts w:eastAsiaTheme="majorEastAsia" w:cstheme="majorBidi"/>
                              </w:rPr>
                              <w:tab/>
                            </w:r>
                            <w:r w:rsidR="00457BC7">
                              <w:rPr>
                                <w:rFonts w:eastAsiaTheme="majorEastAsia" w:cstheme="majorBidi"/>
                              </w:rPr>
                              <w:br/>
                            </w:r>
                            <w:r w:rsidRPr="0044463F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ajorEastAsia" w:cstheme="majorBidi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c=10m, V=1800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≈19,21 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≈15,62 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≈18,03 m,d≈21,66 </m:t>
                              </m:r>
                            </m:oMath>
                            <w:r w:rsidR="00457BC7">
                              <w:rPr>
                                <w:rFonts w:eastAsiaTheme="majorEastAsia" w:cstheme="majorBidi"/>
                              </w:rPr>
                              <w:br/>
                            </w:r>
                            <w:r w:rsidR="00457BC7" w:rsidRPr="00457BC7">
                              <w:rPr>
                                <w:rFonts w:eastAsiaTheme="majorEastAsia" w:cstheme="majorBidi"/>
                                <w:color w:val="008FB6"/>
                              </w:rPr>
                              <w:t>c.</w:t>
                            </w:r>
                            <w:r w:rsidR="00457BC7">
                              <w:rPr>
                                <w:rFonts w:eastAsiaTheme="majorEastAsia" w:cstheme="majorBidi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c=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12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 cm, V=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144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, O=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192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=5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≈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12,37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d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≈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>12,65</m:t>
                              </m:r>
                              <m:r>
                                <w:rPr>
                                  <w:rFonts w:ascii="Cambria Math" w:eastAsiaTheme="majorEastAsia" w:hAnsi="Cambria Math" w:cstheme="majorBidi"/>
                                </w:rPr>
                                <m:t xml:space="preserve"> cm</m:t>
                              </m:r>
                            </m:oMath>
                          </w:p>
                          <w:p w14:paraId="56C8E8AE" w14:textId="2D590146" w:rsidR="00BF433D" w:rsidRDefault="006751CA" w:rsidP="00BF433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</w:rPr>
                            </w:pPr>
                            <w:r w:rsidRPr="006751CA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V=40800 c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>
                              <w:rPr>
                                <w:rFonts w:eastAsiaTheme="minorEastAsia"/>
                              </w:rPr>
                              <w:tab/>
                            </w:r>
                            <w:r w:rsidRPr="006751CA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321,096 kg</m:t>
                              </m:r>
                            </m:oMath>
                          </w:p>
                          <w:p w14:paraId="7F7FABA7" w14:textId="774331AB" w:rsidR="0091234A" w:rsidRPr="0091234A" w:rsidRDefault="0091234A" w:rsidP="00BF433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</w:rPr>
                            </w:pPr>
                            <w:r w:rsidRPr="00F53974">
                              <w:rPr>
                                <w:rFonts w:eastAsiaTheme="minorEastAsia"/>
                                <w:color w:val="008FB6"/>
                              </w:rPr>
                              <w:t>a.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2⋅</m:t>
                              </m:r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5</m:t>
                                  </m:r>
                                </m:e>
                              </m:rad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⋅a+9a</m:t>
                              </m:r>
                            </m:oMath>
                            <w:r w:rsidR="00F15351">
                              <w:rPr>
                                <w:rFonts w:eastAsiaTheme="minorEastAsia"/>
                              </w:rPr>
                              <w:tab/>
                            </w:r>
                            <w:r w:rsidR="00F15351">
                              <w:rPr>
                                <w:rFonts w:eastAsiaTheme="minorEastAsia"/>
                              </w:rPr>
                              <w:tab/>
                            </w:r>
                            <w:r w:rsidR="00F15351" w:rsidRPr="00F53974">
                              <w:rPr>
                                <w:rFonts w:eastAsiaTheme="minorEastAsia"/>
                                <w:color w:val="008FB6"/>
                              </w:rPr>
                              <w:t>b.</w:t>
                            </w:r>
                            <w:r w:rsidR="00F15351">
                              <w:rPr>
                                <w:rFonts w:eastAsiaTheme="minorEastAsia"/>
                              </w:rPr>
                              <w:t xml:space="preserve"> V =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3</m:t>
                                  </m:r>
                                </m:sup>
                              </m:sSup>
                            </m:oMath>
                            <w:r w:rsidR="00F15351">
                              <w:rPr>
                                <w:rFonts w:eastAsiaTheme="minorEastAsia"/>
                              </w:rPr>
                              <w:t xml:space="preserve">, O = </w:t>
                            </w:r>
                            <m:oMath>
                              <m:rad>
                                <m:radPr>
                                  <m:degHide m:val="1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radPr>
                                <m:deg/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5</m:t>
                                  </m:r>
                                </m:e>
                              </m:rad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⋅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+5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w:p>
                          <w:p w14:paraId="025D2E18" w14:textId="42745A56" w:rsidR="00865C1A" w:rsidRDefault="00865C1A" w:rsidP="00BF433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</w:rPr>
                            </w:pPr>
                            <w:r w:rsidRPr="000F1DEE">
                              <w:rPr>
                                <w:rFonts w:eastAsiaTheme="majorEastAsia" w:cstheme="majorBidi"/>
                                <w:color w:val="008FB6"/>
                              </w:rPr>
                              <w:t>a.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4320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 w:rsidR="00D22926">
                              <w:rPr>
                                <w:rFonts w:eastAsiaTheme="minorEastAsia"/>
                              </w:rPr>
                              <w:t xml:space="preserve">  (Hinweis: Von der Summe der Mantelflächen der beiden Prismen muss noch zwei Mal die Fläche, wo sie einander berühren, abgezogen werden)</w:t>
                            </w:r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  <w:r w:rsidRPr="000F1DEE">
                              <w:rPr>
                                <w:rFonts w:eastAsiaTheme="majorEastAsia" w:cstheme="majorBidi"/>
                                <w:color w:val="008FB6"/>
                              </w:rPr>
                              <w:t>b.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3024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w:p>
                          <w:p w14:paraId="04BA7F1F" w14:textId="43E9AE13" w:rsidR="00F53974" w:rsidRDefault="00F53974" w:rsidP="00BF433D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color w:val="008FB6"/>
                              </w:rPr>
                              <w:t>A, D</w:t>
                            </w:r>
                            <w:r>
                              <w:rPr>
                                <w:rFonts w:eastAsiaTheme="majorEastAsia" w:cstheme="majorBidi"/>
                                <w:color w:val="008FB6"/>
                              </w:rPr>
                              <w:br/>
                            </w:r>
                            <w:r w:rsidRPr="00F53974">
                              <w:rPr>
                                <w:rFonts w:eastAsiaTheme="majorEastAsia" w:cstheme="majorBidi"/>
                              </w:rPr>
                              <w:t xml:space="preserve">Beachte: </w:t>
                            </w:r>
                            <w:r>
                              <w:rPr>
                                <w:rFonts w:eastAsiaTheme="majorEastAsia" w:cstheme="majorBidi"/>
                              </w:rPr>
                              <w:t>Ein Quader hat sechs Flächendiagonalen, von denen je zwei immer gleich sind.</w:t>
                            </w:r>
                          </w:p>
                          <w:p w14:paraId="69A63158" w14:textId="77777777" w:rsidR="000F1DEE" w:rsidRPr="000F1DEE" w:rsidRDefault="000F1DEE" w:rsidP="000F1DEE">
                            <w:pPr>
                              <w:rPr>
                                <w:rFonts w:eastAsiaTheme="minorEastAsia"/>
                              </w:rPr>
                            </w:pPr>
                          </w:p>
                          <w:p w14:paraId="49C1F8DB" w14:textId="76BFAB6F" w:rsidR="00BF433D" w:rsidRPr="007D1E40" w:rsidRDefault="00BF433D" w:rsidP="00BF433D"/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9.55pt;margin-top:17.85pt;width:462.6pt;height:317.4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" fillcolor="white [3201]" strokecolor="#4bacc6 [3208]" strokeweight=".5pt">
                <v:textbox>
                  <w:txbxContent>
                    <w:p w14:paraId="7D1A7875" w14:textId="79AE5F15" w:rsidR="00BC7EB7" w:rsidRDefault="00BC7EB7" w:rsidP="009670B2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10C3E6CA" w14:textId="2B54B75F" w:rsidR="00E36BA8" w:rsidRPr="00CB09DA" w:rsidRDefault="00E36BA8" w:rsidP="00E36BA8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A52B21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="009670B2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a=5 cm,V=125 c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≈7,07 cm, d≈8,66 cm</m:t>
                        </m:r>
                      </m:oMath>
                      <w:r w:rsidR="009670B2">
                        <w:rPr>
                          <w:rFonts w:eastAsiaTheme="minorEastAsia"/>
                        </w:rPr>
                        <w:br/>
                      </w:r>
                      <w:r w:rsidR="009670B2" w:rsidRPr="007C4F1D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 w:rsidR="00012C9E"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a≈19,80 cm, V≈7761,20 c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,O=2352 c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,d≈34,29 cm</m:t>
                        </m:r>
                      </m:oMath>
                      <w:r w:rsidR="009670B2">
                        <w:rPr>
                          <w:rFonts w:eastAsiaTheme="minorEastAsia"/>
                        </w:rPr>
                        <w:br/>
                      </w:r>
                      <w:r w:rsidR="009670B2" w:rsidRPr="007C4F1D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 w:rsidR="00457BC7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a=9 m, O=486 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>≈12,73 m, d≈15,59 cm</m:t>
                        </m:r>
                      </m:oMath>
                    </w:p>
                    <w:p w14:paraId="6C0B90E6" w14:textId="73C52644" w:rsidR="00CB09DA" w:rsidRPr="00A52B21" w:rsidRDefault="007644F1" w:rsidP="00CB09DA">
                      <w:pPr>
                        <w:pStyle w:val="Listenabsatz"/>
                        <w:ind w:left="1080"/>
                      </w:pPr>
                      <w:r>
                        <w:rPr>
                          <w:rFonts w:eastAsiaTheme="majorEastAsia" w:cstheme="majorBidi"/>
                          <w:color w:val="008FB6"/>
                        </w:rPr>
                        <w:t>d</w:t>
                      </w:r>
                      <w:r w:rsidR="00CB09DA" w:rsidRPr="007C4F1D">
                        <w:rPr>
                          <w:rFonts w:eastAsiaTheme="majorEastAsia" w:cstheme="majorBidi"/>
                          <w:color w:val="008FB6"/>
                        </w:rPr>
                        <w:t>.</w:t>
                      </w:r>
                      <w:r w:rsidR="00CB09DA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>a≈36,37 mm, V=48121,57 m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>,O=7938 m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>≈51,44 mm</m:t>
                        </m:r>
                      </m:oMath>
                    </w:p>
                    <w:p w14:paraId="1B37CBB2" w14:textId="6D59E953" w:rsidR="00BF433D" w:rsidRDefault="00E36BA8" w:rsidP="00457BC7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 w:rsidR="00C43498">
                        <w:rPr>
                          <w:rFonts w:eastAsiaTheme="majorEastAsia" w:cstheme="majorBidi"/>
                          <w:color w:val="008FB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a=6 m, O=168 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≈10,82 m,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≈6,32 m,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>≈9,22 m, d=11m</m:t>
                        </m:r>
                      </m:oMath>
                      <w:r w:rsidRPr="00A1011E">
                        <w:rPr>
                          <w:rFonts w:eastAsiaTheme="majorEastAsia" w:cstheme="majorBidi"/>
                        </w:rPr>
                        <w:tab/>
                      </w:r>
                      <w:r w:rsidR="00457BC7">
                        <w:rPr>
                          <w:rFonts w:eastAsiaTheme="majorEastAsia" w:cstheme="majorBidi"/>
                        </w:rPr>
                        <w:br/>
                      </w:r>
                      <w:r w:rsidRPr="0044463F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ajorEastAsia" w:cstheme="majorBidi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c=10m, V=1800 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≈19,21 m,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≈15,62 m,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≈18,03 m,d≈21,66 </m:t>
                        </m:r>
                      </m:oMath>
                      <w:r w:rsidR="00457BC7">
                        <w:rPr>
                          <w:rFonts w:eastAsiaTheme="majorEastAsia" w:cstheme="majorBidi"/>
                        </w:rPr>
                        <w:br/>
                      </w:r>
                      <w:r w:rsidR="00457BC7" w:rsidRPr="00457BC7">
                        <w:rPr>
                          <w:rFonts w:eastAsiaTheme="majorEastAsia" w:cstheme="majorBidi"/>
                          <w:color w:val="008FB6"/>
                        </w:rPr>
                        <w:t>c.</w:t>
                      </w:r>
                      <w:r w:rsidR="00457BC7">
                        <w:rPr>
                          <w:rFonts w:eastAsiaTheme="majorEastAsia" w:cstheme="majorBidi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ajorEastAsia" w:hAnsi="Cambria Math" w:cstheme="majorBidi"/>
                          </w:rPr>
                          <m:t>c=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>12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 cm, V=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>144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 c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>, O=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>192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 c</m:t>
                        </m:r>
                        <m:sSup>
                          <m:sSup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=5 cm,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>≈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>12,37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 cm,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</w:rPr>
                          <m:t>≈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>12,65</m:t>
                        </m:r>
                        <m:r>
                          <w:rPr>
                            <w:rFonts w:ascii="Cambria Math" w:eastAsiaTheme="majorEastAsia" w:hAnsi="Cambria Math" w:cstheme="majorBidi"/>
                          </w:rPr>
                          <m:t xml:space="preserve"> cm</m:t>
                        </m:r>
                      </m:oMath>
                    </w:p>
                    <w:p w14:paraId="56C8E8AE" w14:textId="2D590146" w:rsidR="00BF433D" w:rsidRDefault="006751CA" w:rsidP="00BF433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</w:rPr>
                      </w:pPr>
                      <w:r w:rsidRPr="006751CA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V=40800 c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</m:oMath>
                      <w:r>
                        <w:rPr>
                          <w:rFonts w:eastAsiaTheme="minorEastAsia"/>
                        </w:rPr>
                        <w:tab/>
                      </w:r>
                      <w:r>
                        <w:rPr>
                          <w:rFonts w:eastAsiaTheme="minorEastAsia"/>
                        </w:rPr>
                        <w:tab/>
                      </w:r>
                      <w:r w:rsidRPr="006751CA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321,096 kg</m:t>
                        </m:r>
                      </m:oMath>
                    </w:p>
                    <w:p w14:paraId="7F7FABA7" w14:textId="774331AB" w:rsidR="0091234A" w:rsidRPr="0091234A" w:rsidRDefault="0091234A" w:rsidP="00BF433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</w:rPr>
                      </w:pPr>
                      <w:r w:rsidRPr="00F53974">
                        <w:rPr>
                          <w:rFonts w:eastAsiaTheme="minorEastAsia"/>
                          <w:color w:val="008FB6"/>
                        </w:rPr>
                        <w:t>a.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>2⋅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5</m:t>
                            </m:r>
                          </m:e>
                        </m:rad>
                        <m:r>
                          <w:rPr>
                            <w:rFonts w:ascii="Cambria Math" w:eastAsiaTheme="minorEastAsia" w:hAnsi="Cambria Math"/>
                          </w:rPr>
                          <m:t>⋅a+9a</m:t>
                        </m:r>
                      </m:oMath>
                      <w:r w:rsidR="00F15351">
                        <w:rPr>
                          <w:rFonts w:eastAsiaTheme="minorEastAsia"/>
                        </w:rPr>
                        <w:tab/>
                      </w:r>
                      <w:r w:rsidR="00F15351">
                        <w:rPr>
                          <w:rFonts w:eastAsiaTheme="minorEastAsia"/>
                        </w:rPr>
                        <w:tab/>
                      </w:r>
                      <w:r w:rsidR="00F15351" w:rsidRPr="00F53974">
                        <w:rPr>
                          <w:rFonts w:eastAsiaTheme="minorEastAsia"/>
                          <w:color w:val="008FB6"/>
                        </w:rPr>
                        <w:t>b.</w:t>
                      </w:r>
                      <w:r w:rsidR="00F15351">
                        <w:rPr>
                          <w:rFonts w:eastAsiaTheme="minorEastAsia"/>
                        </w:rPr>
                        <w:t xml:space="preserve"> V =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sup>
                        </m:sSup>
                      </m:oMath>
                      <w:r w:rsidR="00F15351">
                        <w:rPr>
                          <w:rFonts w:eastAsiaTheme="minorEastAsia"/>
                        </w:rPr>
                        <w:t xml:space="preserve">, O = </w:t>
                      </w:r>
                      <m:oMath>
                        <m:rad>
                          <m:radPr>
                            <m:degHide m:val="1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5</m:t>
                            </m:r>
                          </m:e>
                        </m:rad>
                        <m:r>
                          <w:rPr>
                            <w:rFonts w:ascii="Cambria Math" w:eastAsiaTheme="minorEastAsia" w:hAnsi="Cambria Math"/>
                          </w:rPr>
                          <m:t>⋅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+5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</w:p>
                    <w:p w14:paraId="025D2E18" w14:textId="42745A56" w:rsidR="00865C1A" w:rsidRDefault="00865C1A" w:rsidP="00BF433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</w:rPr>
                      </w:pPr>
                      <w:r w:rsidRPr="000F1DEE">
                        <w:rPr>
                          <w:rFonts w:eastAsiaTheme="majorEastAsia" w:cstheme="majorBidi"/>
                          <w:color w:val="008FB6"/>
                        </w:rPr>
                        <w:t>a.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4320 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  <w:r w:rsidR="00D22926">
                        <w:rPr>
                          <w:rFonts w:eastAsiaTheme="minorEastAsia"/>
                        </w:rPr>
                        <w:t xml:space="preserve">  (Hinweis: Von der Summe der Mantelflächen der beiden Prismen muss noch zwei Mal die Fläche, wo sie einander berühren, abgezogen werden)</w:t>
                      </w:r>
                      <w:r>
                        <w:rPr>
                          <w:rFonts w:eastAsiaTheme="minorEastAsia"/>
                        </w:rPr>
                        <w:br/>
                      </w:r>
                      <w:r w:rsidRPr="000F1DEE">
                        <w:rPr>
                          <w:rFonts w:eastAsiaTheme="majorEastAsia" w:cstheme="majorBidi"/>
                          <w:color w:val="008FB6"/>
                        </w:rPr>
                        <w:t>b.</w:t>
                      </w:r>
                      <w:r>
                        <w:rPr>
                          <w:rFonts w:eastAsiaTheme="minorEastAsia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</w:rPr>
                          <m:t xml:space="preserve">3024 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oMath>
                    </w:p>
                    <w:p w14:paraId="04BA7F1F" w14:textId="43E9AE13" w:rsidR="00F53974" w:rsidRDefault="00F53974" w:rsidP="00BF433D">
                      <w:pPr>
                        <w:pStyle w:val="Listenabsatz"/>
                        <w:numPr>
                          <w:ilvl w:val="0"/>
                          <w:numId w:val="6"/>
                        </w:numPr>
                        <w:rPr>
                          <w:rFonts w:eastAsiaTheme="minorEastAsia"/>
                        </w:rPr>
                      </w:pPr>
                      <w:r>
                        <w:rPr>
                          <w:rFonts w:eastAsiaTheme="majorEastAsia" w:cstheme="majorBidi"/>
                          <w:color w:val="008FB6"/>
                        </w:rPr>
                        <w:t>A, D</w:t>
                      </w:r>
                      <w:r>
                        <w:rPr>
                          <w:rFonts w:eastAsiaTheme="majorEastAsia" w:cstheme="majorBidi"/>
                          <w:color w:val="008FB6"/>
                        </w:rPr>
                        <w:br/>
                      </w:r>
                      <w:r w:rsidRPr="00F53974">
                        <w:rPr>
                          <w:rFonts w:eastAsiaTheme="majorEastAsia" w:cstheme="majorBidi"/>
                        </w:rPr>
                        <w:t xml:space="preserve">Beachte: </w:t>
                      </w:r>
                      <w:r>
                        <w:rPr>
                          <w:rFonts w:eastAsiaTheme="majorEastAsia" w:cstheme="majorBidi"/>
                        </w:rPr>
                        <w:t>Ein Quader hat sechs Flächendiagonalen, von denen je zwei immer gleich sind.</w:t>
                      </w:r>
                    </w:p>
                    <w:p w14:paraId="69A63158" w14:textId="77777777" w:rsidR="000F1DEE" w:rsidRPr="000F1DEE" w:rsidRDefault="000F1DEE" w:rsidP="000F1DEE">
                      <w:pPr>
                        <w:rPr>
                          <w:rFonts w:eastAsiaTheme="minorEastAsia"/>
                        </w:rPr>
                      </w:pPr>
                    </w:p>
                    <w:p w14:paraId="49C1F8DB" w14:textId="76BFAB6F" w:rsidR="00BF433D" w:rsidRPr="007D1E40" w:rsidRDefault="00BF433D" w:rsidP="00BF433D"/>
                    <w:p w14:paraId="34DF4156" w14:textId="77777777" w:rsidR="00BC7EB7" w:rsidRDefault="00BC7EB7"/>
                  </w:txbxContent>
                </v:textbox>
                <w10:wrap anchorx="margin"/>
              </v:shape>
            </w:pict>
          </mc:Fallback>
        </mc:AlternateContent>
      </w:r>
      <w:r w:rsidR="002E0E90" w:rsidRPr="00966A80">
        <w:rPr>
          <w:rFonts w:eastAsiaTheme="minorEastAsia"/>
        </w:rPr>
        <w:br/>
      </w:r>
      <w:r w:rsidR="00966A80">
        <w:br/>
      </w:r>
    </w:p>
    <w:p w14:paraId="45BF55A3" w14:textId="35E2CAC6" w:rsidR="000F1DEE" w:rsidRDefault="000F1DEE" w:rsidP="000F1DEE">
      <w:pPr>
        <w:rPr>
          <w:rFonts w:eastAsiaTheme="minorEastAsia"/>
        </w:rPr>
      </w:pPr>
    </w:p>
    <w:p w14:paraId="387AF271" w14:textId="5DE59FC1" w:rsidR="000F1DEE" w:rsidRDefault="000F1DEE" w:rsidP="000F1DEE">
      <w:pPr>
        <w:rPr>
          <w:rFonts w:eastAsiaTheme="minorEastAsia"/>
        </w:rPr>
      </w:pPr>
    </w:p>
    <w:p w14:paraId="0B7B2B29" w14:textId="19AE003E" w:rsidR="000F1DEE" w:rsidRDefault="000F1DEE" w:rsidP="000F1DEE">
      <w:pPr>
        <w:rPr>
          <w:rFonts w:eastAsiaTheme="minorEastAsia"/>
        </w:rPr>
      </w:pPr>
    </w:p>
    <w:p w14:paraId="43A292C1" w14:textId="4EE4CD8E" w:rsidR="000F1DEE" w:rsidRDefault="000F1DEE" w:rsidP="000F1DEE">
      <w:pPr>
        <w:rPr>
          <w:rFonts w:eastAsiaTheme="minorEastAsia"/>
        </w:rPr>
      </w:pPr>
    </w:p>
    <w:p w14:paraId="0FADE4E1" w14:textId="77777777" w:rsidR="000F1DEE" w:rsidRPr="000F1DEE" w:rsidRDefault="000F1DEE" w:rsidP="000F1DEE">
      <w:pPr>
        <w:rPr>
          <w:rFonts w:eastAsiaTheme="minorEastAsia"/>
        </w:rPr>
      </w:pPr>
    </w:p>
    <w:p w14:paraId="1053C206" w14:textId="7BAEAC28" w:rsidR="00E36BA8" w:rsidRDefault="00E36BA8" w:rsidP="000A5CDE">
      <w:pPr>
        <w:pStyle w:val="Listenabsatz"/>
        <w:ind w:left="1800"/>
        <w:rPr>
          <w:rFonts w:eastAsiaTheme="minorEastAsia"/>
        </w:rPr>
      </w:pPr>
    </w:p>
    <w:p w14:paraId="2899CADF" w14:textId="67F96E59" w:rsidR="003E1E1E" w:rsidRDefault="003E1E1E" w:rsidP="00240D82">
      <w:pPr>
        <w:pStyle w:val="Listenabsatz"/>
        <w:spacing w:line="360" w:lineRule="auto"/>
        <w:ind w:left="1080"/>
      </w:pPr>
    </w:p>
    <w:p w14:paraId="396FD15A" w14:textId="39A146FC" w:rsidR="00A30464" w:rsidRPr="009044DD" w:rsidRDefault="009044DD" w:rsidP="00B40182">
      <w:pPr>
        <w:pStyle w:val="Listenabsatz"/>
        <w:numPr>
          <w:ilvl w:val="0"/>
          <w:numId w:val="2"/>
        </w:numPr>
        <w:spacing w:line="360" w:lineRule="auto"/>
      </w:pPr>
      <w:r>
        <w:rPr>
          <w:rFonts w:eastAsiaTheme="minorEastAsia"/>
        </w:rPr>
        <w:br/>
      </w:r>
      <w:r w:rsidR="007A7BA4">
        <w:rPr>
          <w:rFonts w:eastAsiaTheme="minorEastAsia"/>
        </w:rPr>
        <w:br/>
      </w:r>
    </w:p>
    <w:sectPr w:rsidR="00A30464" w:rsidRPr="009044D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DBBED" w14:textId="77777777" w:rsidR="008D0C7C" w:rsidRDefault="008D0C7C">
      <w:pPr>
        <w:spacing w:after="0" w:line="240" w:lineRule="auto"/>
      </w:pPr>
      <w:r>
        <w:separator/>
      </w:r>
    </w:p>
  </w:endnote>
  <w:endnote w:type="continuationSeparator" w:id="0">
    <w:p w14:paraId="57E8A855" w14:textId="77777777" w:rsidR="008D0C7C" w:rsidRDefault="008D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altName w:val="Calibri"/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659EAF5A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A63623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3c3gk7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659EAF5A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A63623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3c3gk7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5FD27" w14:textId="77777777" w:rsidR="008D0C7C" w:rsidRDefault="008D0C7C">
      <w:pPr>
        <w:spacing w:after="0" w:line="240" w:lineRule="auto"/>
      </w:pPr>
      <w:r>
        <w:separator/>
      </w:r>
    </w:p>
  </w:footnote>
  <w:footnote w:type="continuationSeparator" w:id="0">
    <w:p w14:paraId="4B3E7BE2" w14:textId="77777777" w:rsidR="008D0C7C" w:rsidRDefault="008D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B7BD9D1">
          <wp:simplePos x="0" y="0"/>
          <wp:positionH relativeFrom="column">
            <wp:posOffset>-907415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"/>
      <w:gridCol w:w="3943"/>
      <w:gridCol w:w="4644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47.4pt;height:38.4pt">
                <v:imagedata r:id="rId2" o:title=""/>
              </v:shape>
              <o:OLEObject Type="Embed" ProgID="PBrush" ShapeID="_x0000_i1029" DrawAspect="Content" ObjectID="_1668569898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0ADFA7C3" w:rsidR="00A4174C" w:rsidRDefault="00A63623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Pr="00A63623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 xml:space="preserve">I1 </w:t>
          </w:r>
          <w:r w:rsidR="00B42555" w:rsidRPr="00A63623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P</w:t>
          </w:r>
          <w:r w:rsidR="006B280A" w:rsidRPr="00A63623">
            <w:rPr>
              <w:rFonts w:ascii="Arial,Bold" w:hAnsi="Arial,Bold" w:cs="Arial,Bold"/>
              <w:b/>
              <w:bCs/>
              <w:color w:val="F8A510"/>
              <w:sz w:val="28"/>
              <w:szCs w:val="28"/>
              <w:lang w:val="de-DE"/>
            </w:rPr>
            <w:t>risma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01708"/>
    <w:rsid w:val="0001192A"/>
    <w:rsid w:val="00012C9E"/>
    <w:rsid w:val="00034B24"/>
    <w:rsid w:val="00036E66"/>
    <w:rsid w:val="000612CC"/>
    <w:rsid w:val="000865AC"/>
    <w:rsid w:val="000A5CDE"/>
    <w:rsid w:val="000F1DEE"/>
    <w:rsid w:val="000F7AB3"/>
    <w:rsid w:val="00120E8F"/>
    <w:rsid w:val="00147BB6"/>
    <w:rsid w:val="001740CD"/>
    <w:rsid w:val="001A1F04"/>
    <w:rsid w:val="001A4961"/>
    <w:rsid w:val="001F2171"/>
    <w:rsid w:val="00207AE3"/>
    <w:rsid w:val="0022252C"/>
    <w:rsid w:val="00240D82"/>
    <w:rsid w:val="002E0E90"/>
    <w:rsid w:val="00361767"/>
    <w:rsid w:val="00382F65"/>
    <w:rsid w:val="003C2BC9"/>
    <w:rsid w:val="003E1E1E"/>
    <w:rsid w:val="003E53C4"/>
    <w:rsid w:val="003F4EA3"/>
    <w:rsid w:val="00447B2C"/>
    <w:rsid w:val="00457BC7"/>
    <w:rsid w:val="004750B8"/>
    <w:rsid w:val="00483C00"/>
    <w:rsid w:val="004A377B"/>
    <w:rsid w:val="00525CC4"/>
    <w:rsid w:val="0055239E"/>
    <w:rsid w:val="005535BF"/>
    <w:rsid w:val="00572A19"/>
    <w:rsid w:val="005A1243"/>
    <w:rsid w:val="00614893"/>
    <w:rsid w:val="00642E74"/>
    <w:rsid w:val="00656A07"/>
    <w:rsid w:val="006605AE"/>
    <w:rsid w:val="006751CA"/>
    <w:rsid w:val="00685BCB"/>
    <w:rsid w:val="006B280A"/>
    <w:rsid w:val="00704D69"/>
    <w:rsid w:val="007644F1"/>
    <w:rsid w:val="00791450"/>
    <w:rsid w:val="007A7BA4"/>
    <w:rsid w:val="007C4F1D"/>
    <w:rsid w:val="007D1E40"/>
    <w:rsid w:val="007D3107"/>
    <w:rsid w:val="007D4CD0"/>
    <w:rsid w:val="007E02FC"/>
    <w:rsid w:val="007E680D"/>
    <w:rsid w:val="0085304D"/>
    <w:rsid w:val="008621DB"/>
    <w:rsid w:val="008640B5"/>
    <w:rsid w:val="00865C1A"/>
    <w:rsid w:val="00875B3D"/>
    <w:rsid w:val="008A43AA"/>
    <w:rsid w:val="008B0BDB"/>
    <w:rsid w:val="008B5639"/>
    <w:rsid w:val="008D0C7C"/>
    <w:rsid w:val="008D7884"/>
    <w:rsid w:val="009044DD"/>
    <w:rsid w:val="0091234A"/>
    <w:rsid w:val="00922D0F"/>
    <w:rsid w:val="00955278"/>
    <w:rsid w:val="00955F2D"/>
    <w:rsid w:val="00966A80"/>
    <w:rsid w:val="009670B2"/>
    <w:rsid w:val="00973DBE"/>
    <w:rsid w:val="00974B4D"/>
    <w:rsid w:val="009C751F"/>
    <w:rsid w:val="009D4E52"/>
    <w:rsid w:val="00A1011E"/>
    <w:rsid w:val="00A27706"/>
    <w:rsid w:val="00A30464"/>
    <w:rsid w:val="00A40FC8"/>
    <w:rsid w:val="00A4174C"/>
    <w:rsid w:val="00A63623"/>
    <w:rsid w:val="00A74181"/>
    <w:rsid w:val="00AC4DBE"/>
    <w:rsid w:val="00AD082D"/>
    <w:rsid w:val="00AD24B6"/>
    <w:rsid w:val="00B0093F"/>
    <w:rsid w:val="00B40182"/>
    <w:rsid w:val="00B42555"/>
    <w:rsid w:val="00B46367"/>
    <w:rsid w:val="00BC7EB7"/>
    <w:rsid w:val="00BD22C4"/>
    <w:rsid w:val="00BF433D"/>
    <w:rsid w:val="00C04A36"/>
    <w:rsid w:val="00C22DE7"/>
    <w:rsid w:val="00C37576"/>
    <w:rsid w:val="00C41840"/>
    <w:rsid w:val="00C43498"/>
    <w:rsid w:val="00C4695F"/>
    <w:rsid w:val="00C57966"/>
    <w:rsid w:val="00C65CBA"/>
    <w:rsid w:val="00C70EF4"/>
    <w:rsid w:val="00CA35AE"/>
    <w:rsid w:val="00CB09DA"/>
    <w:rsid w:val="00CB6CA3"/>
    <w:rsid w:val="00CE7C59"/>
    <w:rsid w:val="00D22926"/>
    <w:rsid w:val="00D57B24"/>
    <w:rsid w:val="00D738B5"/>
    <w:rsid w:val="00D87DE0"/>
    <w:rsid w:val="00D902B6"/>
    <w:rsid w:val="00DC2DC9"/>
    <w:rsid w:val="00DC6509"/>
    <w:rsid w:val="00E17CB8"/>
    <w:rsid w:val="00E36BA8"/>
    <w:rsid w:val="00E616CA"/>
    <w:rsid w:val="00E6585D"/>
    <w:rsid w:val="00E65D9F"/>
    <w:rsid w:val="00E95A3C"/>
    <w:rsid w:val="00EC2954"/>
    <w:rsid w:val="00ED178C"/>
    <w:rsid w:val="00EE50B1"/>
    <w:rsid w:val="00F1188D"/>
    <w:rsid w:val="00F15351"/>
    <w:rsid w:val="00F15B8A"/>
    <w:rsid w:val="00F356A5"/>
    <w:rsid w:val="00F440CA"/>
    <w:rsid w:val="00F53974"/>
    <w:rsid w:val="00F97D98"/>
    <w:rsid w:val="00FB3892"/>
    <w:rsid w:val="00FB60EF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D2DCA-E785-42FD-9DE8-93419F07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1488</Characters>
  <Application>Microsoft Office Word</Application>
  <DocSecurity>0</DocSecurity>
  <Lines>82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65</cp:revision>
  <cp:lastPrinted>2019-07-22T11:21:00Z</cp:lastPrinted>
  <dcterms:created xsi:type="dcterms:W3CDTF">2020-04-06T14:33:00Z</dcterms:created>
  <dcterms:modified xsi:type="dcterms:W3CDTF">2020-12-04T05:52:00Z</dcterms:modified>
</cp:coreProperties>
</file>