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6773" w:right="0" w:firstLine="0"/>
        <w:jc w:val="left"/>
        <w:rPr>
          <w:rFonts w:ascii="Arial"/>
          <w:b/>
          <w:sz w:val="36"/>
        </w:rPr>
      </w:pPr>
      <w:r>
        <w:rPr>
          <w:rFonts w:ascii="Arial"/>
          <w:b/>
          <w:color w:val="38AA34"/>
          <w:sz w:val="36"/>
        </w:rPr>
        <w:t>Methode: Steckbrief</w:t>
      </w: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89"/>
        <w:ind w:left="152" w:right="0" w:firstLine="0"/>
        <w:jc w:val="left"/>
        <w:rPr>
          <w:rFonts w:ascii="Arial"/>
          <w:b/>
          <w:sz w:val="32"/>
        </w:rPr>
      </w:pPr>
      <w:r>
        <w:rPr>
          <w:rFonts w:ascii="Arial"/>
          <w:b/>
          <w:color w:val="38AA34"/>
          <w:sz w:val="32"/>
        </w:rPr>
        <w:t>Wie erstelle ich einen Steckbrief?</w:t>
      </w:r>
    </w:p>
    <w:p>
      <w:pPr>
        <w:pStyle w:val="BodyText"/>
        <w:spacing w:line="276" w:lineRule="auto" w:before="243"/>
        <w:ind w:left="151" w:right="670"/>
      </w:pPr>
      <w:r>
        <w:rPr/>
        <w:t>Ein Steckbrief ist eine Möglichkeit, um Tiere oder Pflanzen mit Stichworten zu beschreiben. Dabei werden wichtige Informationen und typische Merkmale oder Eigenschaften einer Art zusammengefasst und durch ein Bild oder eine Zeichnung ergänzt.</w:t>
      </w:r>
    </w:p>
    <w:p>
      <w:pPr>
        <w:pStyle w:val="BodyText"/>
        <w:rPr>
          <w:sz w:val="34"/>
        </w:rPr>
      </w:pPr>
    </w:p>
    <w:p>
      <w:pPr>
        <w:pStyle w:val="ListParagraph"/>
        <w:numPr>
          <w:ilvl w:val="0"/>
          <w:numId w:val="1"/>
        </w:numPr>
        <w:tabs>
          <w:tab w:pos="864" w:val="left" w:leader="none"/>
          <w:tab w:pos="865" w:val="left" w:leader="none"/>
        </w:tabs>
        <w:spacing w:line="276" w:lineRule="auto" w:before="0" w:after="0"/>
        <w:ind w:left="864" w:right="319" w:hanging="356"/>
        <w:jc w:val="left"/>
        <w:rPr>
          <w:sz w:val="24"/>
        </w:rPr>
      </w:pPr>
      <w:r>
        <w:rPr>
          <w:sz w:val="24"/>
        </w:rPr>
        <w:t>Sammle und recherchiere Informationen zum Thema (siehe Methode: Recherche). Lies dir die Informationen sorgfältig durch und filtere die Angaben heraus, die du für deinen Steckbrief brauchst:</w:t>
      </w:r>
    </w:p>
    <w:p>
      <w:pPr>
        <w:pStyle w:val="ListParagraph"/>
        <w:numPr>
          <w:ilvl w:val="1"/>
          <w:numId w:val="1"/>
        </w:numPr>
        <w:tabs>
          <w:tab w:pos="1711" w:val="left" w:leader="none"/>
          <w:tab w:pos="1712" w:val="left" w:leader="none"/>
        </w:tabs>
        <w:spacing w:line="240" w:lineRule="auto" w:before="122" w:after="0"/>
        <w:ind w:left="1712" w:right="0" w:hanging="358"/>
        <w:jc w:val="left"/>
        <w:rPr>
          <w:sz w:val="24"/>
        </w:rPr>
      </w:pPr>
      <w:r>
        <w:rPr>
          <w:sz w:val="24"/>
        </w:rPr>
        <w:t>den Namen des Tieres (eventuell auch Klasse, Ordnung und</w:t>
      </w:r>
      <w:r>
        <w:rPr>
          <w:spacing w:val="-5"/>
          <w:sz w:val="24"/>
        </w:rPr>
        <w:t> </w:t>
      </w:r>
      <w:r>
        <w:rPr>
          <w:sz w:val="24"/>
        </w:rPr>
        <w:t>Familie)</w:t>
      </w:r>
    </w:p>
    <w:p>
      <w:pPr>
        <w:pStyle w:val="ListParagraph"/>
        <w:numPr>
          <w:ilvl w:val="1"/>
          <w:numId w:val="1"/>
        </w:numPr>
        <w:tabs>
          <w:tab w:pos="1711" w:val="left" w:leader="none"/>
          <w:tab w:pos="1712" w:val="left" w:leader="none"/>
        </w:tabs>
        <w:spacing w:line="240" w:lineRule="auto" w:before="123" w:after="0"/>
        <w:ind w:left="1712" w:right="0" w:hanging="358"/>
        <w:jc w:val="left"/>
        <w:rPr>
          <w:sz w:val="24"/>
        </w:rPr>
      </w:pPr>
      <w:r>
        <w:rPr>
          <w:sz w:val="24"/>
        </w:rPr>
        <w:t>Angaben zum Körperbau (Größe, Gewicht und typische</w:t>
      </w:r>
      <w:r>
        <w:rPr>
          <w:spacing w:val="-9"/>
          <w:sz w:val="24"/>
        </w:rPr>
        <w:t> </w:t>
      </w:r>
      <w:r>
        <w:rPr>
          <w:sz w:val="24"/>
        </w:rPr>
        <w:t>Körpermerkmale)</w:t>
      </w:r>
    </w:p>
    <w:p>
      <w:pPr>
        <w:pStyle w:val="ListParagraph"/>
        <w:numPr>
          <w:ilvl w:val="1"/>
          <w:numId w:val="1"/>
        </w:numPr>
        <w:tabs>
          <w:tab w:pos="1711" w:val="left" w:leader="none"/>
          <w:tab w:pos="1712" w:val="left" w:leader="none"/>
        </w:tabs>
        <w:spacing w:line="240" w:lineRule="auto" w:before="124" w:after="0"/>
        <w:ind w:left="1712" w:right="0" w:hanging="358"/>
        <w:jc w:val="left"/>
        <w:rPr>
          <w:sz w:val="24"/>
        </w:rPr>
      </w:pPr>
      <w:r>
        <w:rPr>
          <w:sz w:val="24"/>
        </w:rPr>
        <w:t>Angaben zum Lebensraum (eventuell auch zur</w:t>
      </w:r>
      <w:r>
        <w:rPr>
          <w:spacing w:val="-6"/>
          <w:sz w:val="24"/>
        </w:rPr>
        <w:t> </w:t>
      </w:r>
      <w:r>
        <w:rPr>
          <w:sz w:val="24"/>
        </w:rPr>
        <w:t>Verbreitung)</w:t>
      </w:r>
    </w:p>
    <w:p>
      <w:pPr>
        <w:pStyle w:val="ListParagraph"/>
        <w:numPr>
          <w:ilvl w:val="1"/>
          <w:numId w:val="1"/>
        </w:numPr>
        <w:tabs>
          <w:tab w:pos="1711" w:val="left" w:leader="none"/>
          <w:tab w:pos="1712" w:val="left" w:leader="none"/>
        </w:tabs>
        <w:spacing w:line="240" w:lineRule="auto" w:before="125" w:after="0"/>
        <w:ind w:left="1712" w:right="0" w:hanging="358"/>
        <w:jc w:val="left"/>
        <w:rPr>
          <w:sz w:val="24"/>
        </w:rPr>
      </w:pPr>
      <w:r>
        <w:rPr>
          <w:sz w:val="24"/>
        </w:rPr>
        <w:t>Angaben zur Fortpflanzung (Jungtiere und</w:t>
      </w:r>
      <w:r>
        <w:rPr>
          <w:spacing w:val="-4"/>
          <w:sz w:val="24"/>
        </w:rPr>
        <w:t> </w:t>
      </w:r>
      <w:r>
        <w:rPr>
          <w:sz w:val="24"/>
        </w:rPr>
        <w:t>Jungenaufzucht)</w:t>
      </w:r>
    </w:p>
    <w:p>
      <w:pPr>
        <w:pStyle w:val="ListParagraph"/>
        <w:numPr>
          <w:ilvl w:val="1"/>
          <w:numId w:val="1"/>
        </w:numPr>
        <w:tabs>
          <w:tab w:pos="1711" w:val="left" w:leader="none"/>
          <w:tab w:pos="1712" w:val="left" w:leader="none"/>
        </w:tabs>
        <w:spacing w:line="240" w:lineRule="auto" w:before="122" w:after="0"/>
        <w:ind w:left="1712" w:right="0" w:hanging="358"/>
        <w:jc w:val="left"/>
        <w:rPr>
          <w:sz w:val="24"/>
        </w:rPr>
      </w:pPr>
      <w:r>
        <w:rPr>
          <w:sz w:val="24"/>
        </w:rPr>
        <w:t>Angaben zur Lebensweise (einschließlich Ernährung, Feinde und</w:t>
      </w:r>
      <w:r>
        <w:rPr>
          <w:spacing w:val="-7"/>
          <w:sz w:val="24"/>
        </w:rPr>
        <w:t> </w:t>
      </w:r>
      <w:r>
        <w:rPr>
          <w:sz w:val="24"/>
        </w:rPr>
        <w:t>Gefährdung)</w:t>
      </w:r>
    </w:p>
    <w:p>
      <w:pPr>
        <w:pStyle w:val="ListParagraph"/>
        <w:numPr>
          <w:ilvl w:val="0"/>
          <w:numId w:val="1"/>
        </w:numPr>
        <w:tabs>
          <w:tab w:pos="864" w:val="left" w:leader="none"/>
          <w:tab w:pos="865" w:val="left" w:leader="none"/>
        </w:tabs>
        <w:spacing w:line="240" w:lineRule="auto" w:before="165" w:after="0"/>
        <w:ind w:left="864" w:right="0" w:hanging="356"/>
        <w:jc w:val="left"/>
        <w:rPr>
          <w:sz w:val="24"/>
        </w:rPr>
      </w:pPr>
      <w:r>
        <w:rPr>
          <w:sz w:val="24"/>
        </w:rPr>
        <w:t>Gestalte einen Steckbrief. Ergänze ein Bild oder eine</w:t>
      </w:r>
      <w:r>
        <w:rPr>
          <w:spacing w:val="-1"/>
          <w:sz w:val="24"/>
        </w:rPr>
        <w:t> </w:t>
      </w:r>
      <w:r>
        <w:rPr>
          <w:sz w:val="24"/>
        </w:rPr>
        <w:t>Zeichnung.</w:t>
      </w:r>
    </w:p>
    <w:p>
      <w:pPr>
        <w:pStyle w:val="ListParagraph"/>
        <w:numPr>
          <w:ilvl w:val="0"/>
          <w:numId w:val="1"/>
        </w:numPr>
        <w:tabs>
          <w:tab w:pos="864" w:val="left" w:leader="none"/>
          <w:tab w:pos="865" w:val="left" w:leader="none"/>
        </w:tabs>
        <w:spacing w:line="240" w:lineRule="auto" w:before="125" w:after="0"/>
        <w:ind w:left="864" w:right="0" w:hanging="356"/>
        <w:jc w:val="left"/>
        <w:rPr>
          <w:sz w:val="24"/>
        </w:rPr>
      </w:pPr>
      <w:r>
        <w:rPr/>
        <w:pict>
          <v:shapetype id="_x0000_t202" o:spt="202" coordsize="21600,21600" path="m,l,21600r21600,l21600,xe">
            <v:stroke joinstyle="miter"/>
            <v:path gradientshapeok="t" o:connecttype="rect"/>
          </v:shapetype>
          <v:shape style="position:absolute;margin-left:42.599998pt;margin-top:43.865788pt;width:35.4pt;height:14.05pt;mso-position-horizontal-relative:page;mso-position-vertical-relative:paragraph;z-index:-251766784" type="#_x0000_t202" filled="false" stroked="false">
            <v:textbox inset="0,0,0,0">
              <w:txbxContent>
                <w:p>
                  <w:pPr>
                    <w:spacing w:line="281" w:lineRule="exact" w:before="0"/>
                    <w:ind w:left="0" w:right="0" w:firstLine="0"/>
                    <w:jc w:val="left"/>
                    <w:rPr>
                      <w:sz w:val="28"/>
                    </w:rPr>
                  </w:pPr>
                  <w:r>
                    <w:rPr>
                      <w:spacing w:val="-1"/>
                      <w:sz w:val="28"/>
                    </w:rPr>
                    <w:t>20000</w:t>
                  </w:r>
                </w:p>
              </w:txbxContent>
            </v:textbox>
            <w10:wrap type="none"/>
          </v:shape>
        </w:pict>
      </w:r>
      <w:r>
        <w:rPr/>
        <w:pict>
          <v:shape style="position:absolute;margin-left:522.140015pt;margin-top:118.831841pt;width:8pt;height:77.850pt;mso-position-horizontal-relative:page;mso-position-vertical-relative:paragraph;z-index:251661312" type="#_x0000_t202" filled="false" stroked="false">
            <v:textbox inset="0,0,0,0" style="layout-flow:vertical;mso-layout-flow-alt:bottom-to-top">
              <w:txbxContent>
                <w:p>
                  <w:pPr>
                    <w:spacing w:line="142" w:lineRule="exact" w:before="0"/>
                    <w:ind w:left="20" w:right="0" w:firstLine="0"/>
                    <w:jc w:val="left"/>
                    <w:rPr>
                      <w:sz w:val="12"/>
                    </w:rPr>
                  </w:pPr>
                  <w:r>
                    <w:rPr>
                      <w:sz w:val="12"/>
                    </w:rPr>
                    <w:t>Foto: Martin-Kubik/Thinkstock</w:t>
                  </w:r>
                </w:p>
              </w:txbxContent>
            </v:textbox>
            <w10:wrap type="none"/>
          </v:shape>
        </w:pict>
      </w:r>
      <w:r>
        <w:rPr>
          <w:sz w:val="24"/>
        </w:rPr>
        <w:t>Stelle deinen Steckbrief kurz vor der Klasse</w:t>
      </w:r>
      <w:r>
        <w:rPr>
          <w:spacing w:val="-8"/>
          <w:sz w:val="24"/>
        </w:rPr>
        <w:t> </w:t>
      </w:r>
      <w:r>
        <w:rPr>
          <w:sz w:val="24"/>
        </w:rPr>
        <w:t>vor.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spacing w:line="159" w:lineRule="exact" w:before="74"/>
        <w:ind w:left="152" w:right="0" w:firstLine="0"/>
        <w:jc w:val="left"/>
        <w:rPr>
          <w:sz w:val="13"/>
        </w:rPr>
      </w:pPr>
      <w:r>
        <w:rPr/>
        <w:pict>
          <v:group style="position:absolute;margin-left:40.200001pt;margin-top:-363.449036pt;width:503.4pt;height:353.95pt;mso-position-horizontal-relative:page;mso-position-vertical-relative:paragraph;z-index:251660288" coordorigin="804,-7269" coordsize="10068,7079">
            <v:rect style="position:absolute;left:814;top:-7259;width:10048;height:7059" filled="true" fillcolor="#ffffff" stroked="false">
              <v:fill type="solid"/>
            </v:rect>
            <v:shape style="position:absolute;left:8370;top:-6731;width:2010;height:2637" type="#_x0000_t75" alt="C:\Users\nemecek\AppData\Local\Temp\ThinkstockPhotos-481526876.jpg" stroked="false">
              <v:imagedata r:id="rId5" o:title=""/>
            </v:shape>
            <v:shape style="position:absolute;left:814;top:-7259;width:10048;height:7059" type="#_x0000_t202" filled="false" stroked="true" strokeweight="1pt" strokecolor="#38aa34">
              <v:textbox inset="0,0,0,0">
                <w:txbxContent>
                  <w:p>
                    <w:pPr>
                      <w:spacing w:line="240" w:lineRule="auto" w:before="12"/>
                      <w:rPr>
                        <w:sz w:val="20"/>
                      </w:rPr>
                    </w:pPr>
                  </w:p>
                  <w:p>
                    <w:pPr>
                      <w:spacing w:before="0"/>
                      <w:ind w:left="4244" w:right="3888" w:firstLine="0"/>
                      <w:jc w:val="center"/>
                      <w:rPr>
                        <w:b/>
                        <w:sz w:val="28"/>
                      </w:rPr>
                    </w:pPr>
                    <w:r>
                      <w:rPr>
                        <w:b/>
                        <w:color w:val="38AA34"/>
                        <w:sz w:val="28"/>
                      </w:rPr>
                      <w:t>Der Raufußkauz</w:t>
                    </w:r>
                  </w:p>
                  <w:p>
                    <w:pPr>
                      <w:spacing w:line="240" w:lineRule="auto" w:before="0"/>
                      <w:rPr>
                        <w:b/>
                        <w:sz w:val="27"/>
                      </w:rPr>
                    </w:pPr>
                  </w:p>
                  <w:p>
                    <w:pPr>
                      <w:spacing w:before="0"/>
                      <w:ind w:left="143" w:right="0" w:firstLine="0"/>
                      <w:jc w:val="left"/>
                      <w:rPr>
                        <w:sz w:val="24"/>
                      </w:rPr>
                    </w:pPr>
                    <w:r>
                      <w:rPr>
                        <w:b/>
                        <w:sz w:val="24"/>
                      </w:rPr>
                      <w:t>Klasse:</w:t>
                    </w:r>
                    <w:r>
                      <w:rPr>
                        <w:b/>
                        <w:spacing w:val="54"/>
                        <w:sz w:val="24"/>
                      </w:rPr>
                      <w:t> </w:t>
                    </w:r>
                    <w:r>
                      <w:rPr>
                        <w:sz w:val="24"/>
                      </w:rPr>
                      <w:t>Vögel</w:t>
                    </w:r>
                  </w:p>
                  <w:p>
                    <w:pPr>
                      <w:spacing w:before="125"/>
                      <w:ind w:left="143" w:right="0" w:firstLine="0"/>
                      <w:jc w:val="left"/>
                      <w:rPr>
                        <w:sz w:val="24"/>
                      </w:rPr>
                    </w:pPr>
                    <w:r>
                      <w:rPr>
                        <w:b/>
                        <w:sz w:val="24"/>
                      </w:rPr>
                      <w:t>Ordnung:</w:t>
                    </w:r>
                    <w:r>
                      <w:rPr>
                        <w:b/>
                        <w:spacing w:val="54"/>
                        <w:sz w:val="24"/>
                      </w:rPr>
                      <w:t> </w:t>
                    </w:r>
                    <w:r>
                      <w:rPr>
                        <w:sz w:val="24"/>
                      </w:rPr>
                      <w:t>Eulen</w:t>
                    </w:r>
                  </w:p>
                  <w:p>
                    <w:pPr>
                      <w:spacing w:before="124"/>
                      <w:ind w:left="143" w:right="0" w:firstLine="0"/>
                      <w:jc w:val="left"/>
                      <w:rPr>
                        <w:sz w:val="24"/>
                      </w:rPr>
                    </w:pPr>
                    <w:r>
                      <w:rPr>
                        <w:b/>
                        <w:sz w:val="24"/>
                      </w:rPr>
                      <w:t>Familie: </w:t>
                    </w:r>
                    <w:r>
                      <w:rPr>
                        <w:sz w:val="24"/>
                      </w:rPr>
                      <w:t>Eigentliche Eulen</w:t>
                    </w:r>
                  </w:p>
                  <w:p>
                    <w:pPr>
                      <w:spacing w:before="125"/>
                      <w:ind w:left="143" w:right="0" w:firstLine="0"/>
                      <w:jc w:val="left"/>
                      <w:rPr>
                        <w:sz w:val="24"/>
                      </w:rPr>
                    </w:pPr>
                    <w:r>
                      <w:rPr>
                        <w:b/>
                        <w:sz w:val="24"/>
                      </w:rPr>
                      <w:t>Größe und Gewicht: </w:t>
                    </w:r>
                    <w:r>
                      <w:rPr>
                        <w:sz w:val="24"/>
                      </w:rPr>
                      <w:t>24 bis 26 cm / bis 200 g</w:t>
                    </w:r>
                  </w:p>
                  <w:p>
                    <w:pPr>
                      <w:tabs>
                        <w:tab w:pos="1674" w:val="left" w:leader="none"/>
                      </w:tabs>
                      <w:spacing w:line="278" w:lineRule="auto" w:before="122"/>
                      <w:ind w:left="1674" w:right="2774" w:hanging="1532"/>
                      <w:jc w:val="left"/>
                      <w:rPr>
                        <w:sz w:val="24"/>
                      </w:rPr>
                    </w:pPr>
                    <w:r>
                      <w:rPr>
                        <w:b/>
                        <w:sz w:val="24"/>
                      </w:rPr>
                      <w:t>Merkmale:</w:t>
                      <w:tab/>
                    </w:r>
                    <w:r>
                      <w:rPr>
                        <w:sz w:val="24"/>
                      </w:rPr>
                      <w:t>heller Gesichtsschleier mit schwarz-brauner Umrandung; gelbe Augen; Gefieder oberseits dunkelbraun mit</w:t>
                    </w:r>
                    <w:r>
                      <w:rPr>
                        <w:spacing w:val="-20"/>
                        <w:sz w:val="24"/>
                      </w:rPr>
                      <w:t> </w:t>
                    </w:r>
                    <w:r>
                      <w:rPr>
                        <w:sz w:val="24"/>
                      </w:rPr>
                      <w:t>weißen</w:t>
                    </w:r>
                  </w:p>
                  <w:p>
                    <w:pPr>
                      <w:spacing w:line="288" w:lineRule="exact" w:before="0"/>
                      <w:ind w:left="1674" w:right="0" w:firstLine="0"/>
                      <w:jc w:val="left"/>
                      <w:rPr>
                        <w:sz w:val="24"/>
                      </w:rPr>
                    </w:pPr>
                    <w:r>
                      <w:rPr>
                        <w:sz w:val="24"/>
                      </w:rPr>
                      <w:t>Flecken, unterseits graubraun mit verwaschener Fleckung, grober Längsstreifung</w:t>
                    </w:r>
                  </w:p>
                  <w:p>
                    <w:pPr>
                      <w:tabs>
                        <w:tab w:pos="1674" w:val="left" w:leader="none"/>
                      </w:tabs>
                      <w:spacing w:before="125"/>
                      <w:ind w:left="143" w:right="0" w:firstLine="0"/>
                      <w:jc w:val="left"/>
                      <w:rPr>
                        <w:sz w:val="24"/>
                      </w:rPr>
                    </w:pPr>
                    <w:r>
                      <w:rPr>
                        <w:b/>
                        <w:sz w:val="24"/>
                      </w:rPr>
                      <w:t>Lebensraum:</w:t>
                      <w:tab/>
                    </w:r>
                    <w:r>
                      <w:rPr>
                        <w:sz w:val="24"/>
                      </w:rPr>
                      <w:t>große, alte Wälder mit Schwarzspechthöhlen (Rotbuche,</w:t>
                    </w:r>
                    <w:r>
                      <w:rPr>
                        <w:spacing w:val="2"/>
                        <w:sz w:val="24"/>
                      </w:rPr>
                      <w:t> </w:t>
                    </w:r>
                    <w:r>
                      <w:rPr>
                        <w:sz w:val="24"/>
                      </w:rPr>
                      <w:t>Kiefer)</w:t>
                    </w:r>
                  </w:p>
                  <w:p>
                    <w:pPr>
                      <w:spacing w:line="276" w:lineRule="auto" w:before="124"/>
                      <w:ind w:left="1674" w:right="0" w:hanging="1532"/>
                      <w:jc w:val="left"/>
                      <w:rPr>
                        <w:sz w:val="24"/>
                      </w:rPr>
                    </w:pPr>
                    <w:r>
                      <w:rPr>
                        <w:b/>
                        <w:sz w:val="24"/>
                      </w:rPr>
                      <w:t>Fortpflanzung: </w:t>
                    </w:r>
                    <w:r>
                      <w:rPr>
                        <w:sz w:val="24"/>
                      </w:rPr>
                      <w:t>meist Schwarzspechthöhlen als Bruthöhlen; 3 bis 8 weiße Eier; nach 26–28 Tagen schlüpfen die Jungen, nach 29–36 Tagen verlassen sie die Bruthöhle</w:t>
                    </w:r>
                  </w:p>
                  <w:p>
                    <w:pPr>
                      <w:spacing w:line="276" w:lineRule="auto" w:before="80"/>
                      <w:ind w:left="1674" w:right="0" w:hanging="1532"/>
                      <w:jc w:val="left"/>
                      <w:rPr>
                        <w:sz w:val="24"/>
                      </w:rPr>
                    </w:pPr>
                    <w:r>
                      <w:rPr>
                        <w:b/>
                        <w:sz w:val="24"/>
                      </w:rPr>
                      <w:t>Lebensweise: </w:t>
                    </w:r>
                    <w:r>
                      <w:rPr>
                        <w:sz w:val="24"/>
                      </w:rPr>
                      <w:t>nachtaktiv; untertags befindet sich der Raufußkauz meist in dichten Nadelbäumen, Baumhöhlen oder Nischen werden selten genutzt</w:t>
                    </w:r>
                  </w:p>
                  <w:p>
                    <w:pPr>
                      <w:tabs>
                        <w:tab w:pos="1674" w:val="left" w:leader="none"/>
                      </w:tabs>
                      <w:spacing w:before="80"/>
                      <w:ind w:left="143" w:right="0" w:firstLine="0"/>
                      <w:jc w:val="left"/>
                      <w:rPr>
                        <w:sz w:val="24"/>
                      </w:rPr>
                    </w:pPr>
                    <w:r>
                      <w:rPr>
                        <w:b/>
                        <w:sz w:val="24"/>
                      </w:rPr>
                      <w:t>Ernährung:</w:t>
                      <w:tab/>
                    </w:r>
                    <w:r>
                      <w:rPr>
                        <w:sz w:val="24"/>
                      </w:rPr>
                      <w:t>kleine Säugetiere, vor allem Nagetiere, vereinzelt kleine</w:t>
                    </w:r>
                    <w:r>
                      <w:rPr>
                        <w:spacing w:val="-1"/>
                        <w:sz w:val="24"/>
                      </w:rPr>
                      <w:t> </w:t>
                    </w:r>
                    <w:r>
                      <w:rPr>
                        <w:sz w:val="24"/>
                      </w:rPr>
                      <w:t>Vögel</w:t>
                    </w:r>
                  </w:p>
                  <w:p>
                    <w:pPr>
                      <w:tabs>
                        <w:tab w:pos="1674" w:val="left" w:leader="none"/>
                      </w:tabs>
                      <w:spacing w:before="122"/>
                      <w:ind w:left="143" w:right="0" w:firstLine="0"/>
                      <w:jc w:val="left"/>
                      <w:rPr>
                        <w:sz w:val="24"/>
                      </w:rPr>
                    </w:pPr>
                    <w:r>
                      <w:rPr>
                        <w:b/>
                        <w:sz w:val="24"/>
                      </w:rPr>
                      <w:t>Feinde:</w:t>
                      <w:tab/>
                    </w:r>
                    <w:r>
                      <w:rPr>
                        <w:sz w:val="24"/>
                      </w:rPr>
                      <w:t>Baummarder, Waldkauz,</w:t>
                    </w:r>
                    <w:r>
                      <w:rPr>
                        <w:spacing w:val="-5"/>
                        <w:sz w:val="24"/>
                      </w:rPr>
                      <w:t> </w:t>
                    </w:r>
                    <w:r>
                      <w:rPr>
                        <w:sz w:val="24"/>
                      </w:rPr>
                      <w:t>Uhu</w:t>
                    </w:r>
                  </w:p>
                  <w:p>
                    <w:pPr>
                      <w:tabs>
                        <w:tab w:pos="1674" w:val="left" w:leader="none"/>
                      </w:tabs>
                      <w:spacing w:before="125"/>
                      <w:ind w:left="143" w:right="0" w:firstLine="0"/>
                      <w:jc w:val="left"/>
                      <w:rPr>
                        <w:sz w:val="24"/>
                      </w:rPr>
                    </w:pPr>
                    <w:r>
                      <w:rPr>
                        <w:b/>
                        <w:sz w:val="24"/>
                      </w:rPr>
                      <w:t>Gefährdung:</w:t>
                      <w:tab/>
                    </w:r>
                    <w:r>
                      <w:rPr>
                        <w:sz w:val="24"/>
                      </w:rPr>
                      <w:t>Verlust von Lebensraum (Rodung alter Bäume), Straßen- und</w:t>
                    </w:r>
                    <w:r>
                      <w:rPr>
                        <w:spacing w:val="-7"/>
                        <w:sz w:val="24"/>
                      </w:rPr>
                      <w:t> </w:t>
                    </w:r>
                    <w:r>
                      <w:rPr>
                        <w:sz w:val="24"/>
                      </w:rPr>
                      <w:t>Wegebau</w:t>
                    </w:r>
                  </w:p>
                </w:txbxContent>
              </v:textbox>
              <v:stroke dashstyle="solid"/>
              <w10:wrap type="none"/>
            </v:shape>
            <w10:wrap type="none"/>
          </v:group>
        </w:pict>
      </w:r>
      <w:r>
        <w:rPr>
          <w:color w:val="6D6D6D"/>
          <w:sz w:val="13"/>
        </w:rPr>
        <w:t>© Österreichischer Bundesverlag Schulbuch GmbH &amp; Co. KG, Wien 2025 | </w:t>
      </w:r>
      <w:hyperlink r:id="rId6">
        <w:r>
          <w:rPr>
            <w:color w:val="6D6D6D"/>
            <w:sz w:val="13"/>
          </w:rPr>
          <w:t>www.oebv.at </w:t>
        </w:r>
      </w:hyperlink>
      <w:r>
        <w:rPr>
          <w:color w:val="6D6D6D"/>
          <w:sz w:val="13"/>
        </w:rPr>
        <w:t>| einfach bio 3</w:t>
      </w:r>
    </w:p>
    <w:p>
      <w:pPr>
        <w:spacing w:before="0"/>
        <w:ind w:left="151" w:right="428"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720" w:bottom="280" w:left="7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4" w:hanging="356"/>
      </w:pPr>
      <w:rPr>
        <w:rFonts w:hint="default" w:ascii="Wingdings" w:hAnsi="Wingdings" w:eastAsia="Wingdings" w:cs="Wingdings"/>
        <w:color w:val="009FE3"/>
        <w:w w:val="99"/>
        <w:sz w:val="20"/>
        <w:szCs w:val="20"/>
        <w:lang w:val="de-at" w:eastAsia="de-at" w:bidi="de-at"/>
      </w:rPr>
    </w:lvl>
    <w:lvl w:ilvl="1">
      <w:start w:val="0"/>
      <w:numFmt w:val="bullet"/>
      <w:lvlText w:val=""/>
      <w:lvlJc w:val="left"/>
      <w:pPr>
        <w:ind w:left="1712" w:hanging="358"/>
      </w:pPr>
      <w:rPr>
        <w:rFonts w:hint="default" w:ascii="Wingdings" w:hAnsi="Wingdings" w:eastAsia="Wingdings" w:cs="Wingdings"/>
        <w:color w:val="38AA34"/>
        <w:w w:val="99"/>
        <w:sz w:val="20"/>
        <w:szCs w:val="20"/>
        <w:lang w:val="de-at" w:eastAsia="de-at" w:bidi="de-at"/>
      </w:rPr>
    </w:lvl>
    <w:lvl w:ilvl="2">
      <w:start w:val="0"/>
      <w:numFmt w:val="bullet"/>
      <w:lvlText w:val="•"/>
      <w:lvlJc w:val="left"/>
      <w:pPr>
        <w:ind w:left="2676" w:hanging="358"/>
      </w:pPr>
      <w:rPr>
        <w:rFonts w:hint="default"/>
        <w:lang w:val="de-at" w:eastAsia="de-at" w:bidi="de-at"/>
      </w:rPr>
    </w:lvl>
    <w:lvl w:ilvl="3">
      <w:start w:val="0"/>
      <w:numFmt w:val="bullet"/>
      <w:lvlText w:val="•"/>
      <w:lvlJc w:val="left"/>
      <w:pPr>
        <w:ind w:left="3632" w:hanging="358"/>
      </w:pPr>
      <w:rPr>
        <w:rFonts w:hint="default"/>
        <w:lang w:val="de-at" w:eastAsia="de-at" w:bidi="de-at"/>
      </w:rPr>
    </w:lvl>
    <w:lvl w:ilvl="4">
      <w:start w:val="0"/>
      <w:numFmt w:val="bullet"/>
      <w:lvlText w:val="•"/>
      <w:lvlJc w:val="left"/>
      <w:pPr>
        <w:ind w:left="4588" w:hanging="358"/>
      </w:pPr>
      <w:rPr>
        <w:rFonts w:hint="default"/>
        <w:lang w:val="de-at" w:eastAsia="de-at" w:bidi="de-at"/>
      </w:rPr>
    </w:lvl>
    <w:lvl w:ilvl="5">
      <w:start w:val="0"/>
      <w:numFmt w:val="bullet"/>
      <w:lvlText w:val="•"/>
      <w:lvlJc w:val="left"/>
      <w:pPr>
        <w:ind w:left="5545" w:hanging="358"/>
      </w:pPr>
      <w:rPr>
        <w:rFonts w:hint="default"/>
        <w:lang w:val="de-at" w:eastAsia="de-at" w:bidi="de-at"/>
      </w:rPr>
    </w:lvl>
    <w:lvl w:ilvl="6">
      <w:start w:val="0"/>
      <w:numFmt w:val="bullet"/>
      <w:lvlText w:val="•"/>
      <w:lvlJc w:val="left"/>
      <w:pPr>
        <w:ind w:left="6501" w:hanging="358"/>
      </w:pPr>
      <w:rPr>
        <w:rFonts w:hint="default"/>
        <w:lang w:val="de-at" w:eastAsia="de-at" w:bidi="de-at"/>
      </w:rPr>
    </w:lvl>
    <w:lvl w:ilvl="7">
      <w:start w:val="0"/>
      <w:numFmt w:val="bullet"/>
      <w:lvlText w:val="•"/>
      <w:lvlJc w:val="left"/>
      <w:pPr>
        <w:ind w:left="7457" w:hanging="358"/>
      </w:pPr>
      <w:rPr>
        <w:rFonts w:hint="default"/>
        <w:lang w:val="de-at" w:eastAsia="de-at" w:bidi="de-at"/>
      </w:rPr>
    </w:lvl>
    <w:lvl w:ilvl="8">
      <w:start w:val="0"/>
      <w:numFmt w:val="bullet"/>
      <w:lvlText w:val="•"/>
      <w:lvlJc w:val="left"/>
      <w:pPr>
        <w:ind w:left="8413" w:hanging="358"/>
      </w:pPr>
      <w:rPr>
        <w:rFonts w:hint="default"/>
        <w:lang w:val="de-at" w:eastAsia="de-at" w:bidi="de-a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at" w:eastAsia="de-at" w:bidi="de-at"/>
    </w:rPr>
  </w:style>
  <w:style w:styleId="BodyText" w:type="paragraph">
    <w:name w:val="Body Text"/>
    <w:basedOn w:val="Normal"/>
    <w:uiPriority w:val="1"/>
    <w:qFormat/>
    <w:pPr/>
    <w:rPr>
      <w:rFonts w:ascii="Calibri" w:hAnsi="Calibri" w:eastAsia="Calibri" w:cs="Calibri"/>
      <w:sz w:val="24"/>
      <w:szCs w:val="24"/>
      <w:lang w:val="de-at" w:eastAsia="de-at" w:bidi="de-at"/>
    </w:rPr>
  </w:style>
  <w:style w:styleId="ListParagraph" w:type="paragraph">
    <w:name w:val="List Paragraph"/>
    <w:basedOn w:val="Normal"/>
    <w:uiPriority w:val="1"/>
    <w:qFormat/>
    <w:pPr>
      <w:spacing w:before="122"/>
      <w:ind w:left="1712" w:hanging="358"/>
    </w:pPr>
    <w:rPr>
      <w:rFonts w:ascii="Calibri" w:hAnsi="Calibri" w:eastAsia="Calibri" w:cs="Calibri"/>
      <w:lang w:val="de-at" w:eastAsia="de-at" w:bidi="de-at"/>
    </w:rPr>
  </w:style>
  <w:style w:styleId="TableParagraph" w:type="paragraph">
    <w:name w:val="Table Paragraph"/>
    <w:basedOn w:val="Normal"/>
    <w:uiPriority w:val="1"/>
    <w:qFormat/>
    <w:pPr/>
    <w:rPr>
      <w:lang w:val="de-at" w:eastAsia="de-at" w:bidi="de-a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oebv.a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dcterms:created xsi:type="dcterms:W3CDTF">2025-03-11T15:09:05Z</dcterms:created>
  <dcterms:modified xsi:type="dcterms:W3CDTF">2025-03-11T15:09:05Z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Acrobat PDFMaker 20 für Word</vt:lpwstr>
  </property>
  <property fmtid="{D5CDD505-2E9C-101B-9397-08002B2CF9AE}" pid="4" name="LastSaved">
    <vt:filetime>2025-03-11T00:00:00Z</vt:filetime>
  </property>
</Properties>
</file>