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029" w:rsidRDefault="00BC0183">
      <w:pPr>
        <w:ind w:left="-1417"/>
      </w:pPr>
      <w:r>
        <w:t xml:space="preserve"> </w:t>
      </w:r>
    </w:p>
    <w:p w:rsidR="000E3029" w:rsidRDefault="003424A6">
      <w:pPr>
        <w:pStyle w:val="berschrift1"/>
      </w:pPr>
      <w:r>
        <w:t xml:space="preserve">Basis Aufgaben zu </w:t>
      </w:r>
      <w:r w:rsidR="00FD2D96">
        <w:t>Kapitalertragsteuer</w:t>
      </w:r>
      <w:r w:rsidR="003F1093">
        <w:t xml:space="preserve"> (KESt.),</w:t>
      </w:r>
      <w:r w:rsidR="00FD2D96">
        <w:t xml:space="preserve"> S. 82</w:t>
      </w:r>
    </w:p>
    <w:p w:rsidR="00706B10" w:rsidRPr="00706B10" w:rsidRDefault="00706B10" w:rsidP="00706B10"/>
    <w:p w:rsidR="00A25AEE" w:rsidRDefault="00A25AEE">
      <w:pPr>
        <w:pStyle w:val="Listenabsatz"/>
        <w:numPr>
          <w:ilvl w:val="0"/>
          <w:numId w:val="2"/>
        </w:numPr>
      </w:pPr>
      <w:r>
        <w:t>Berechne den Nettozinssatz für ein Jahr!</w:t>
      </w:r>
    </w:p>
    <w:tbl>
      <w:tblPr>
        <w:tblStyle w:val="Tabellenraster"/>
        <w:tblW w:w="8671" w:type="dxa"/>
        <w:tblInd w:w="426" w:type="dxa"/>
        <w:tblLook w:val="04A0" w:firstRow="1" w:lastRow="0" w:firstColumn="1" w:lastColumn="0" w:noHBand="0" w:noVBand="1"/>
      </w:tblPr>
      <w:tblGrid>
        <w:gridCol w:w="2622"/>
        <w:gridCol w:w="1205"/>
        <w:gridCol w:w="1276"/>
        <w:gridCol w:w="1218"/>
        <w:gridCol w:w="1191"/>
        <w:gridCol w:w="1159"/>
      </w:tblGrid>
      <w:tr w:rsidR="00A25AEE" w:rsidTr="003F1093">
        <w:trPr>
          <w:trHeight w:val="397"/>
        </w:trPr>
        <w:tc>
          <w:tcPr>
            <w:tcW w:w="2622" w:type="dxa"/>
            <w:tcBorders>
              <w:top w:val="nil"/>
              <w:left w:val="nil"/>
            </w:tcBorders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  <w:tc>
          <w:tcPr>
            <w:tcW w:w="1205" w:type="dxa"/>
            <w:vAlign w:val="center"/>
          </w:tcPr>
          <w:p w:rsidR="00A25AEE" w:rsidRPr="00A25AEE" w:rsidRDefault="00A25AEE" w:rsidP="00A25AEE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a)</w:t>
            </w:r>
          </w:p>
        </w:tc>
        <w:tc>
          <w:tcPr>
            <w:tcW w:w="1276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 w:rsidRPr="00A25AEE">
              <w:rPr>
                <w:color w:val="008FB6"/>
              </w:rPr>
              <w:t>b)</w:t>
            </w:r>
          </w:p>
        </w:tc>
        <w:tc>
          <w:tcPr>
            <w:tcW w:w="1218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 w:rsidRPr="00A25AEE">
              <w:rPr>
                <w:color w:val="008FB6"/>
              </w:rPr>
              <w:t>c)</w:t>
            </w:r>
          </w:p>
        </w:tc>
        <w:tc>
          <w:tcPr>
            <w:tcW w:w="1191" w:type="dxa"/>
            <w:vAlign w:val="center"/>
          </w:tcPr>
          <w:p w:rsidR="00A25AEE" w:rsidRPr="00A25AEE" w:rsidRDefault="00A25AEE" w:rsidP="00A25AEE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d)</w:t>
            </w:r>
          </w:p>
        </w:tc>
        <w:tc>
          <w:tcPr>
            <w:tcW w:w="1159" w:type="dxa"/>
            <w:vAlign w:val="center"/>
          </w:tcPr>
          <w:p w:rsidR="00A25AEE" w:rsidRPr="00A25AEE" w:rsidRDefault="00A25AEE" w:rsidP="00A25AEE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e)</w:t>
            </w:r>
          </w:p>
        </w:tc>
      </w:tr>
      <w:tr w:rsidR="00A25AEE" w:rsidTr="003F1093">
        <w:trPr>
          <w:trHeight w:val="397"/>
        </w:trPr>
        <w:tc>
          <w:tcPr>
            <w:tcW w:w="2622" w:type="dxa"/>
            <w:vAlign w:val="center"/>
          </w:tcPr>
          <w:p w:rsidR="00A25AEE" w:rsidRPr="003F1093" w:rsidRDefault="00A25AEE" w:rsidP="00A25AEE">
            <w:pPr>
              <w:pStyle w:val="Listenabsatz"/>
              <w:ind w:left="0"/>
            </w:pPr>
            <w:r w:rsidRPr="003F1093">
              <w:t>Zinssatz p% p.a.</w:t>
            </w:r>
          </w:p>
        </w:tc>
        <w:tc>
          <w:tcPr>
            <w:tcW w:w="1205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>
              <w:t>2%</w:t>
            </w:r>
          </w:p>
        </w:tc>
        <w:tc>
          <w:tcPr>
            <w:tcW w:w="1276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>
              <w:t>1,5%</w:t>
            </w:r>
          </w:p>
        </w:tc>
        <w:tc>
          <w:tcPr>
            <w:tcW w:w="1218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>
              <w:t>4,5%</w:t>
            </w:r>
          </w:p>
        </w:tc>
        <w:tc>
          <w:tcPr>
            <w:tcW w:w="1191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>
              <w:t>2,5%</w:t>
            </w:r>
          </w:p>
        </w:tc>
        <w:tc>
          <w:tcPr>
            <w:tcW w:w="1159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  <w:r>
              <w:t>0,25%</w:t>
            </w:r>
          </w:p>
        </w:tc>
      </w:tr>
      <w:tr w:rsidR="00A25AEE" w:rsidTr="003F1093">
        <w:trPr>
          <w:trHeight w:val="397"/>
        </w:trPr>
        <w:tc>
          <w:tcPr>
            <w:tcW w:w="2622" w:type="dxa"/>
            <w:vAlign w:val="center"/>
          </w:tcPr>
          <w:p w:rsidR="00A25AEE" w:rsidRPr="003F1093" w:rsidRDefault="00A25AEE" w:rsidP="00A25AEE">
            <w:pPr>
              <w:pStyle w:val="Listenabsatz"/>
              <w:ind w:left="0"/>
            </w:pPr>
            <w:r w:rsidRPr="003F1093">
              <w:t xml:space="preserve">Nettozinssatz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netto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%</m:t>
              </m:r>
            </m:oMath>
          </w:p>
        </w:tc>
        <w:tc>
          <w:tcPr>
            <w:tcW w:w="1205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  <w:tc>
          <w:tcPr>
            <w:tcW w:w="1276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  <w:tc>
          <w:tcPr>
            <w:tcW w:w="1218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  <w:tc>
          <w:tcPr>
            <w:tcW w:w="1191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  <w:tc>
          <w:tcPr>
            <w:tcW w:w="1159" w:type="dxa"/>
            <w:vAlign w:val="center"/>
          </w:tcPr>
          <w:p w:rsidR="00A25AEE" w:rsidRDefault="00A25AEE" w:rsidP="00A25AEE">
            <w:pPr>
              <w:pStyle w:val="Listenabsatz"/>
              <w:ind w:left="0"/>
            </w:pPr>
          </w:p>
        </w:tc>
      </w:tr>
    </w:tbl>
    <w:p w:rsidR="00A25AEE" w:rsidRDefault="00A25AEE" w:rsidP="00A25AEE">
      <w:pPr>
        <w:pStyle w:val="Listenabsatz"/>
        <w:ind w:left="1080"/>
      </w:pPr>
    </w:p>
    <w:p w:rsidR="00A25AEE" w:rsidRDefault="00A25AEE" w:rsidP="00A25AEE">
      <w:pPr>
        <w:pStyle w:val="Listenabsatz"/>
        <w:numPr>
          <w:ilvl w:val="0"/>
          <w:numId w:val="2"/>
        </w:numPr>
      </w:pPr>
      <w:r>
        <w:t>Berechne die Nettozinsen für ein Jahr!</w:t>
      </w:r>
    </w:p>
    <w:tbl>
      <w:tblPr>
        <w:tblStyle w:val="Tabellenraster"/>
        <w:tblW w:w="8623" w:type="dxa"/>
        <w:tblInd w:w="466" w:type="dxa"/>
        <w:tblLook w:val="04A0" w:firstRow="1" w:lastRow="0" w:firstColumn="1" w:lastColumn="0" w:noHBand="0" w:noVBand="1"/>
      </w:tblPr>
      <w:tblGrid>
        <w:gridCol w:w="2251"/>
        <w:gridCol w:w="1593"/>
        <w:gridCol w:w="1593"/>
        <w:gridCol w:w="1593"/>
        <w:gridCol w:w="1593"/>
      </w:tblGrid>
      <w:tr w:rsidR="005538CF" w:rsidTr="003F1093">
        <w:trPr>
          <w:trHeight w:val="415"/>
        </w:trPr>
        <w:tc>
          <w:tcPr>
            <w:tcW w:w="2251" w:type="dxa"/>
            <w:tcBorders>
              <w:top w:val="nil"/>
              <w:left w:val="nil"/>
            </w:tcBorders>
            <w:vAlign w:val="center"/>
          </w:tcPr>
          <w:p w:rsidR="005538CF" w:rsidRDefault="005538CF" w:rsidP="005538CF"/>
        </w:tc>
        <w:tc>
          <w:tcPr>
            <w:tcW w:w="1593" w:type="dxa"/>
            <w:vAlign w:val="center"/>
          </w:tcPr>
          <w:p w:rsidR="005538CF" w:rsidRPr="00A25AEE" w:rsidRDefault="005538CF" w:rsidP="005538CF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a)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pPr>
              <w:pStyle w:val="Listenabsatz"/>
              <w:ind w:left="0"/>
            </w:pPr>
            <w:r w:rsidRPr="00A25AEE">
              <w:rPr>
                <w:color w:val="008FB6"/>
              </w:rPr>
              <w:t>b)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pPr>
              <w:pStyle w:val="Listenabsatz"/>
              <w:ind w:left="0"/>
            </w:pPr>
            <w:r w:rsidRPr="00A25AEE">
              <w:rPr>
                <w:color w:val="008FB6"/>
              </w:rPr>
              <w:t>c)</w:t>
            </w:r>
          </w:p>
        </w:tc>
        <w:tc>
          <w:tcPr>
            <w:tcW w:w="1593" w:type="dxa"/>
            <w:vAlign w:val="center"/>
          </w:tcPr>
          <w:p w:rsidR="005538CF" w:rsidRPr="00A25AEE" w:rsidRDefault="005538CF" w:rsidP="005538CF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d)</w:t>
            </w:r>
          </w:p>
        </w:tc>
      </w:tr>
      <w:tr w:rsidR="005538CF" w:rsidTr="003F1093">
        <w:trPr>
          <w:trHeight w:val="415"/>
        </w:trPr>
        <w:tc>
          <w:tcPr>
            <w:tcW w:w="2251" w:type="dxa"/>
            <w:vAlign w:val="center"/>
          </w:tcPr>
          <w:p w:rsidR="005538CF" w:rsidRDefault="005538CF" w:rsidP="005538CF">
            <w:r>
              <w:t xml:space="preserve">Kapital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2 500</w:t>
            </w:r>
            <w:r w:rsidR="003F1093">
              <w:t xml:space="preserve"> €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25 000</w:t>
            </w:r>
            <w:r w:rsidR="003F1093">
              <w:t xml:space="preserve"> €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64 000</w:t>
            </w:r>
            <w:r w:rsidR="003F1093">
              <w:t xml:space="preserve"> €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82 000</w:t>
            </w:r>
            <w:r w:rsidR="003F1093">
              <w:t xml:space="preserve"> €</w:t>
            </w:r>
          </w:p>
        </w:tc>
      </w:tr>
      <w:tr w:rsidR="005538CF" w:rsidTr="003F1093">
        <w:trPr>
          <w:trHeight w:val="415"/>
        </w:trPr>
        <w:tc>
          <w:tcPr>
            <w:tcW w:w="2251" w:type="dxa"/>
            <w:vAlign w:val="center"/>
          </w:tcPr>
          <w:p w:rsidR="005538CF" w:rsidRDefault="005538CF" w:rsidP="005538CF">
            <w:r>
              <w:t>Zinssatz p% p.a.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1%</w:t>
            </w:r>
          </w:p>
        </w:tc>
        <w:tc>
          <w:tcPr>
            <w:tcW w:w="1593" w:type="dxa"/>
            <w:vAlign w:val="center"/>
          </w:tcPr>
          <w:p w:rsidR="005538CF" w:rsidRDefault="003F1093" w:rsidP="005538CF">
            <w:r>
              <w:t>4%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6</w:t>
            </w:r>
            <w:r w:rsidR="003F1093">
              <w:t>,</w:t>
            </w:r>
            <w:r>
              <w:t>5%</w:t>
            </w:r>
          </w:p>
        </w:tc>
        <w:tc>
          <w:tcPr>
            <w:tcW w:w="1593" w:type="dxa"/>
            <w:vAlign w:val="center"/>
          </w:tcPr>
          <w:p w:rsidR="005538CF" w:rsidRDefault="005538CF" w:rsidP="005538CF">
            <w:r>
              <w:t>8%</w:t>
            </w:r>
          </w:p>
        </w:tc>
      </w:tr>
      <w:tr w:rsidR="005538CF" w:rsidTr="003F1093">
        <w:trPr>
          <w:trHeight w:val="415"/>
        </w:trPr>
        <w:tc>
          <w:tcPr>
            <w:tcW w:w="2251" w:type="dxa"/>
            <w:vAlign w:val="center"/>
          </w:tcPr>
          <w:p w:rsidR="005538CF" w:rsidRDefault="003F1093" w:rsidP="00E5536D">
            <w:pPr>
              <w:spacing w:line="276" w:lineRule="auto"/>
            </w:pPr>
            <w:r w:rsidRPr="003F1093">
              <w:t xml:space="preserve">Nettozinssatz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netto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%</m:t>
              </m:r>
            </m:oMath>
            <w:r>
              <w:rPr>
                <w:rFonts w:eastAsiaTheme="minorEastAsia"/>
              </w:rPr>
              <w:t xml:space="preserve"> p.a.</w:t>
            </w:r>
          </w:p>
        </w:tc>
        <w:tc>
          <w:tcPr>
            <w:tcW w:w="1593" w:type="dxa"/>
            <w:vAlign w:val="center"/>
          </w:tcPr>
          <w:p w:rsidR="005538CF" w:rsidRDefault="005538CF" w:rsidP="005538CF"/>
        </w:tc>
        <w:tc>
          <w:tcPr>
            <w:tcW w:w="1593" w:type="dxa"/>
            <w:vAlign w:val="center"/>
          </w:tcPr>
          <w:p w:rsidR="005538CF" w:rsidRDefault="005538CF" w:rsidP="005538CF"/>
        </w:tc>
        <w:tc>
          <w:tcPr>
            <w:tcW w:w="1593" w:type="dxa"/>
            <w:vAlign w:val="center"/>
          </w:tcPr>
          <w:p w:rsidR="005538CF" w:rsidRDefault="005538CF" w:rsidP="005538CF"/>
        </w:tc>
        <w:tc>
          <w:tcPr>
            <w:tcW w:w="1593" w:type="dxa"/>
            <w:vAlign w:val="center"/>
          </w:tcPr>
          <w:p w:rsidR="005538CF" w:rsidRDefault="005538CF" w:rsidP="005538CF"/>
        </w:tc>
      </w:tr>
      <w:tr w:rsidR="003F1093" w:rsidTr="003F1093">
        <w:trPr>
          <w:trHeight w:val="415"/>
        </w:trPr>
        <w:tc>
          <w:tcPr>
            <w:tcW w:w="2251" w:type="dxa"/>
            <w:vAlign w:val="center"/>
          </w:tcPr>
          <w:p w:rsidR="003F1093" w:rsidRDefault="003F1093" w:rsidP="005538CF">
            <w:r>
              <w:t>Nettozinsen</w:t>
            </w:r>
          </w:p>
        </w:tc>
        <w:tc>
          <w:tcPr>
            <w:tcW w:w="1593" w:type="dxa"/>
            <w:vAlign w:val="center"/>
          </w:tcPr>
          <w:p w:rsidR="003F1093" w:rsidRDefault="003F1093" w:rsidP="005538CF"/>
        </w:tc>
        <w:tc>
          <w:tcPr>
            <w:tcW w:w="1593" w:type="dxa"/>
            <w:vAlign w:val="center"/>
          </w:tcPr>
          <w:p w:rsidR="003F1093" w:rsidRDefault="003F1093" w:rsidP="005538CF"/>
        </w:tc>
        <w:tc>
          <w:tcPr>
            <w:tcW w:w="1593" w:type="dxa"/>
            <w:vAlign w:val="center"/>
          </w:tcPr>
          <w:p w:rsidR="003F1093" w:rsidRDefault="003F1093" w:rsidP="005538CF"/>
        </w:tc>
        <w:tc>
          <w:tcPr>
            <w:tcW w:w="1593" w:type="dxa"/>
            <w:vAlign w:val="center"/>
          </w:tcPr>
          <w:p w:rsidR="003F1093" w:rsidRDefault="003F1093" w:rsidP="005538CF"/>
        </w:tc>
      </w:tr>
    </w:tbl>
    <w:p w:rsidR="00A25AEE" w:rsidRDefault="00A25AEE" w:rsidP="00A25AEE">
      <w:pPr>
        <w:pStyle w:val="Listenabsatz"/>
        <w:ind w:left="1080"/>
      </w:pPr>
    </w:p>
    <w:p w:rsidR="000E3029" w:rsidRPr="003424A6" w:rsidRDefault="00FD2D96">
      <w:pPr>
        <w:pStyle w:val="Listenabsatz"/>
        <w:numPr>
          <w:ilvl w:val="0"/>
          <w:numId w:val="2"/>
        </w:numPr>
      </w:pPr>
      <w:r>
        <w:t xml:space="preserve">Bei einem Bankinstitut wird der </w:t>
      </w:r>
      <w:r w:rsidR="003F1093">
        <w:t>anfänglich berechnete Zinssatz</w:t>
      </w:r>
      <w:r>
        <w:t xml:space="preserve"> von 2,75% p. a</w:t>
      </w:r>
      <w:r w:rsidR="003424A6" w:rsidRPr="003424A6">
        <w:t>.</w:t>
      </w:r>
      <w:r>
        <w:t xml:space="preserve"> für ein Kapital K = 850 € nach 4 Monaten um 0,5 Prozentpunkte erhöht. </w:t>
      </w:r>
      <w:r w:rsidR="003F1093">
        <w:br/>
      </w:r>
      <w:r>
        <w:t>Berechne den tatsächlichen Guthabenstand nach 6 Monaten</w:t>
      </w:r>
      <w:r w:rsidR="00594D09">
        <w:t>, indem du die Tabelle ergänzt</w:t>
      </w:r>
      <w:r>
        <w:t>!</w:t>
      </w:r>
    </w:p>
    <w:tbl>
      <w:tblPr>
        <w:tblStyle w:val="Tabellenraster"/>
        <w:tblW w:w="864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70"/>
        <w:gridCol w:w="1239"/>
        <w:gridCol w:w="1246"/>
        <w:gridCol w:w="1589"/>
        <w:gridCol w:w="1752"/>
        <w:gridCol w:w="1650"/>
      </w:tblGrid>
      <w:tr w:rsidR="00981B1A" w:rsidTr="00A67191">
        <w:tc>
          <w:tcPr>
            <w:tcW w:w="1170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Anfangs</w:t>
            </w:r>
            <w:r w:rsidR="00981B1A">
              <w:rPr>
                <w:b/>
                <w:bCs/>
              </w:rPr>
              <w:t>-</w:t>
            </w:r>
            <w:r w:rsidRPr="003F1093">
              <w:rPr>
                <w:b/>
                <w:bCs/>
              </w:rPr>
              <w:t>kapital</w:t>
            </w:r>
          </w:p>
        </w:tc>
        <w:tc>
          <w:tcPr>
            <w:tcW w:w="1239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Zeitraum</w:t>
            </w:r>
          </w:p>
        </w:tc>
        <w:tc>
          <w:tcPr>
            <w:tcW w:w="1246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Zinssatz</w:t>
            </w:r>
          </w:p>
        </w:tc>
        <w:tc>
          <w:tcPr>
            <w:tcW w:w="1589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Netto</w:t>
            </w:r>
            <w:r w:rsidR="00594D09">
              <w:rPr>
                <w:b/>
                <w:bCs/>
              </w:rPr>
              <w:t>-</w:t>
            </w:r>
            <w:r w:rsidRPr="003F1093">
              <w:rPr>
                <w:b/>
                <w:bCs/>
              </w:rPr>
              <w:t>zinssatz</w:t>
            </w:r>
          </w:p>
        </w:tc>
        <w:tc>
          <w:tcPr>
            <w:tcW w:w="1752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Berechnung der Zinsen</w:t>
            </w:r>
          </w:p>
        </w:tc>
        <w:tc>
          <w:tcPr>
            <w:tcW w:w="1650" w:type="dxa"/>
            <w:vAlign w:val="center"/>
          </w:tcPr>
          <w:p w:rsidR="003F1093" w:rsidRPr="003F1093" w:rsidRDefault="003F1093" w:rsidP="00A67191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Endkapital</w:t>
            </w:r>
          </w:p>
        </w:tc>
      </w:tr>
      <w:tr w:rsidR="00981B1A" w:rsidTr="00A67191">
        <w:tc>
          <w:tcPr>
            <w:tcW w:w="1170" w:type="dxa"/>
            <w:vAlign w:val="center"/>
          </w:tcPr>
          <w:p w:rsidR="003F1093" w:rsidRPr="00044EF1" w:rsidRDefault="003F1093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850 €</w:t>
            </w:r>
          </w:p>
        </w:tc>
        <w:tc>
          <w:tcPr>
            <w:tcW w:w="1239" w:type="dxa"/>
            <w:vAlign w:val="center"/>
          </w:tcPr>
          <w:p w:rsidR="003F1093" w:rsidRPr="00044EF1" w:rsidRDefault="003F1093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4 Monate</w:t>
            </w:r>
          </w:p>
        </w:tc>
        <w:tc>
          <w:tcPr>
            <w:tcW w:w="1246" w:type="dxa"/>
            <w:vAlign w:val="center"/>
          </w:tcPr>
          <w:p w:rsidR="003F1093" w:rsidRPr="00044EF1" w:rsidRDefault="003F1093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2,75 %</w:t>
            </w:r>
          </w:p>
        </w:tc>
        <w:tc>
          <w:tcPr>
            <w:tcW w:w="1589" w:type="dxa"/>
            <w:vAlign w:val="center"/>
          </w:tcPr>
          <w:p w:rsidR="003F1093" w:rsidRPr="00044EF1" w:rsidRDefault="003F1093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 xml:space="preserve">2,75 % </w:t>
            </w:r>
            <w:r w:rsidRPr="00044EF1">
              <w:rPr>
                <w:rFonts w:cs="Arial"/>
                <w:color w:val="008FB6"/>
              </w:rPr>
              <w:t>∙</w:t>
            </w:r>
            <w:r w:rsidRPr="00044EF1">
              <w:rPr>
                <w:color w:val="008FB6"/>
              </w:rPr>
              <w:t xml:space="preserve"> 0,75 = </w:t>
            </w:r>
            <w:r w:rsidR="006C09B8" w:rsidRPr="00044EF1">
              <w:rPr>
                <w:color w:val="008FB6"/>
              </w:rPr>
              <w:t>2,0625</w:t>
            </w:r>
          </w:p>
        </w:tc>
        <w:tc>
          <w:tcPr>
            <w:tcW w:w="1752" w:type="dxa"/>
            <w:vAlign w:val="center"/>
          </w:tcPr>
          <w:p w:rsidR="003F1093" w:rsidRPr="00044EF1" w:rsidRDefault="006C09B8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 xml:space="preserve">850 </w:t>
            </w:r>
            <w:r w:rsidRPr="00044EF1">
              <w:rPr>
                <w:rFonts w:cs="Arial"/>
                <w:color w:val="008FB6"/>
              </w:rPr>
              <w:t>∙</w:t>
            </w:r>
            <w:r w:rsidRPr="00044EF1">
              <w:rPr>
                <w:color w:val="008FB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8FB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color w:val="008FB6"/>
                    </w:rPr>
                    <m:t>2,0625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color w:val="008FB6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 w:hAnsi="Cambria Math"/>
                  <w:color w:val="008FB6"/>
                </w:rPr>
                <m:t>⋅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8FB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 w:hAnsi="Cambria Math"/>
                      <w:color w:val="008FB6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 w:hAnsi="Cambria Math"/>
                      <w:color w:val="008FB6"/>
                    </w:rPr>
                    <m:t>12</m:t>
                  </m:r>
                </m:den>
              </m:f>
            </m:oMath>
            <w:r w:rsidRPr="00044EF1">
              <w:rPr>
                <w:rFonts w:eastAsiaTheme="minorEastAsia"/>
                <w:color w:val="008FB6"/>
              </w:rPr>
              <w:t xml:space="preserve"> </w:t>
            </w:r>
            <w:r w:rsidRPr="00044EF1">
              <w:rPr>
                <w:rFonts w:eastAsiaTheme="minorEastAsia" w:cs="Arial"/>
                <w:color w:val="008FB6"/>
              </w:rPr>
              <w:t>≈</w:t>
            </w:r>
            <w:r w:rsidRPr="00044EF1">
              <w:rPr>
                <w:rFonts w:eastAsiaTheme="minorEastAsia"/>
                <w:color w:val="008FB6"/>
              </w:rPr>
              <w:t xml:space="preserve"> </w:t>
            </w:r>
            <w:r w:rsidR="00BE1CDC">
              <w:rPr>
                <w:rFonts w:eastAsiaTheme="minorEastAsia"/>
                <w:color w:val="008FB6"/>
              </w:rPr>
              <w:t>5,84</w:t>
            </w:r>
          </w:p>
        </w:tc>
        <w:tc>
          <w:tcPr>
            <w:tcW w:w="1650" w:type="dxa"/>
            <w:vAlign w:val="center"/>
          </w:tcPr>
          <w:p w:rsidR="003F1093" w:rsidRPr="00044EF1" w:rsidRDefault="00044EF1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8</w:t>
            </w:r>
            <w:r w:rsidR="00594D09">
              <w:rPr>
                <w:color w:val="008FB6"/>
              </w:rPr>
              <w:t>5</w:t>
            </w:r>
            <w:r w:rsidRPr="00044EF1">
              <w:rPr>
                <w:color w:val="008FB6"/>
              </w:rPr>
              <w:t>0 €</w:t>
            </w:r>
            <w:r w:rsidR="00981B1A">
              <w:rPr>
                <w:color w:val="008FB6"/>
              </w:rPr>
              <w:t xml:space="preserve"> </w:t>
            </w:r>
            <w:r w:rsidRPr="00044EF1">
              <w:rPr>
                <w:color w:val="008FB6"/>
              </w:rPr>
              <w:t xml:space="preserve">+ </w:t>
            </w:r>
            <w:r w:rsidR="006C09B8" w:rsidRPr="00044EF1">
              <w:rPr>
                <w:color w:val="008FB6"/>
              </w:rPr>
              <w:t>8</w:t>
            </w:r>
            <w:r w:rsidRPr="00044EF1">
              <w:rPr>
                <w:color w:val="008FB6"/>
              </w:rPr>
              <w:t>,</w:t>
            </w:r>
            <w:r w:rsidR="006C09B8" w:rsidRPr="00044EF1">
              <w:rPr>
                <w:color w:val="008FB6"/>
              </w:rPr>
              <w:t>43 €</w:t>
            </w:r>
            <w:r w:rsidRPr="00044EF1">
              <w:rPr>
                <w:color w:val="008FB6"/>
              </w:rPr>
              <w:t xml:space="preserve"> =</w:t>
            </w:r>
            <w:r w:rsidR="00981B1A">
              <w:rPr>
                <w:color w:val="008FB6"/>
              </w:rPr>
              <w:t xml:space="preserve"> </w:t>
            </w:r>
            <w:r w:rsidR="00594D09">
              <w:rPr>
                <w:color w:val="008FB6"/>
              </w:rPr>
              <w:t>85</w:t>
            </w:r>
            <w:r w:rsidR="00BE1CDC">
              <w:rPr>
                <w:color w:val="008FB6"/>
              </w:rPr>
              <w:t>5</w:t>
            </w:r>
            <w:r w:rsidR="00594D09">
              <w:rPr>
                <w:color w:val="008FB6"/>
              </w:rPr>
              <w:t>,</w:t>
            </w:r>
            <w:r w:rsidR="00BE1CDC">
              <w:rPr>
                <w:color w:val="008FB6"/>
              </w:rPr>
              <w:t>8</w:t>
            </w:r>
            <w:r w:rsidR="00594D09">
              <w:rPr>
                <w:color w:val="008FB6"/>
              </w:rPr>
              <w:t>4 €</w:t>
            </w:r>
          </w:p>
        </w:tc>
      </w:tr>
      <w:tr w:rsidR="00981B1A" w:rsidTr="00A67191">
        <w:tc>
          <w:tcPr>
            <w:tcW w:w="1170" w:type="dxa"/>
            <w:vAlign w:val="center"/>
          </w:tcPr>
          <w:p w:rsidR="003F1093" w:rsidRDefault="003F1093" w:rsidP="00A67191"/>
          <w:p w:rsidR="00044EF1" w:rsidRDefault="00594D09" w:rsidP="00A67191">
            <w:r>
              <w:rPr>
                <w:color w:val="008FB6"/>
              </w:rPr>
              <w:t>85</w:t>
            </w:r>
            <w:r w:rsidR="00BE1CDC">
              <w:rPr>
                <w:color w:val="008FB6"/>
              </w:rPr>
              <w:t>5</w:t>
            </w:r>
            <w:r>
              <w:rPr>
                <w:color w:val="008FB6"/>
              </w:rPr>
              <w:t>,</w:t>
            </w:r>
            <w:r w:rsidR="00BE1CDC">
              <w:rPr>
                <w:color w:val="008FB6"/>
              </w:rPr>
              <w:t>8</w:t>
            </w:r>
            <w:r>
              <w:rPr>
                <w:color w:val="008FB6"/>
              </w:rPr>
              <w:t>4</w:t>
            </w:r>
            <w:bookmarkStart w:id="0" w:name="_GoBack"/>
            <w:bookmarkEnd w:id="0"/>
            <w:r>
              <w:rPr>
                <w:color w:val="008FB6"/>
              </w:rPr>
              <w:t xml:space="preserve"> €</w:t>
            </w:r>
          </w:p>
          <w:p w:rsidR="00044EF1" w:rsidRDefault="00044EF1" w:rsidP="00A67191"/>
        </w:tc>
        <w:tc>
          <w:tcPr>
            <w:tcW w:w="1239" w:type="dxa"/>
            <w:vAlign w:val="center"/>
          </w:tcPr>
          <w:p w:rsidR="003F1093" w:rsidRDefault="003F1093" w:rsidP="00A67191"/>
        </w:tc>
        <w:tc>
          <w:tcPr>
            <w:tcW w:w="1246" w:type="dxa"/>
            <w:vAlign w:val="center"/>
          </w:tcPr>
          <w:p w:rsidR="003F1093" w:rsidRDefault="003F1093" w:rsidP="00A67191"/>
        </w:tc>
        <w:tc>
          <w:tcPr>
            <w:tcW w:w="1589" w:type="dxa"/>
            <w:vAlign w:val="center"/>
          </w:tcPr>
          <w:p w:rsidR="003F1093" w:rsidRDefault="003F1093" w:rsidP="00A67191"/>
        </w:tc>
        <w:tc>
          <w:tcPr>
            <w:tcW w:w="1752" w:type="dxa"/>
            <w:vAlign w:val="center"/>
          </w:tcPr>
          <w:p w:rsidR="003F1093" w:rsidRDefault="003F1093" w:rsidP="00A67191"/>
        </w:tc>
        <w:tc>
          <w:tcPr>
            <w:tcW w:w="1650" w:type="dxa"/>
            <w:vAlign w:val="center"/>
          </w:tcPr>
          <w:p w:rsidR="003F1093" w:rsidRDefault="003F1093" w:rsidP="00A67191"/>
        </w:tc>
      </w:tr>
    </w:tbl>
    <w:p w:rsidR="00594D09" w:rsidRDefault="00594D09" w:rsidP="00594D09">
      <w:pPr>
        <w:pStyle w:val="Listenabsatz"/>
        <w:ind w:left="1080"/>
      </w:pPr>
    </w:p>
    <w:p w:rsidR="00E5536D" w:rsidRDefault="00594D09" w:rsidP="00594D09">
      <w:pPr>
        <w:pStyle w:val="Listenabsatz"/>
        <w:numPr>
          <w:ilvl w:val="0"/>
          <w:numId w:val="2"/>
        </w:numPr>
      </w:pPr>
      <w:r>
        <w:t xml:space="preserve">Ein Kapital K = 1 000 € wird für 7 Monaten mit </w:t>
      </w:r>
      <w:r w:rsidR="00E5536D">
        <w:t xml:space="preserve">dem vereinbarten Zinssatz von </w:t>
      </w:r>
      <w:r w:rsidR="00A67191">
        <w:br/>
      </w:r>
      <w:r w:rsidR="00E5536D">
        <w:t>1,5 % p.a. verzinst. Anschließend werden 500 € eingezahlt und der</w:t>
      </w:r>
      <w:r w:rsidR="00A67191">
        <w:t xml:space="preserve"> vereinbarte</w:t>
      </w:r>
      <w:r w:rsidR="00E5536D">
        <w:t xml:space="preserve"> Zinssatz wird um 0,15 Prozentpunkte vermindert. </w:t>
      </w:r>
      <w:r w:rsidR="00A67191">
        <w:t xml:space="preserve">Welcher Betrag ist nach weiteren 4 Monaten am Konto? </w:t>
      </w:r>
      <w:r w:rsidR="00A67191">
        <w:br/>
      </w:r>
      <w:r w:rsidR="00E5536D">
        <w:t>Erstelle eine Tabelle wie bei Aufgabe 3 und fülle diese aus!</w:t>
      </w:r>
    </w:p>
    <w:p w:rsidR="00594D09" w:rsidRDefault="00E5536D" w:rsidP="00E5536D">
      <w:r>
        <w:br w:type="page"/>
      </w:r>
    </w:p>
    <w:p w:rsidR="000E3029" w:rsidRDefault="00FD2D96" w:rsidP="003424A6">
      <w:pPr>
        <w:pStyle w:val="Listenabsatz"/>
        <w:numPr>
          <w:ilvl w:val="0"/>
          <w:numId w:val="2"/>
        </w:numPr>
      </w:pPr>
      <w:r>
        <w:lastRenderedPageBreak/>
        <w:t xml:space="preserve">Auf Patricks Sparbuch liegen am 1. Jänner 547€. Berechne die tatsächlichen anfallenden Zinsen (Zinssatz 3% p.a.) </w:t>
      </w:r>
    </w:p>
    <w:p w:rsidR="00FD2D96" w:rsidRDefault="003F1093" w:rsidP="00FD2D96">
      <w:pPr>
        <w:pStyle w:val="Listenabsatz"/>
        <w:numPr>
          <w:ilvl w:val="1"/>
          <w:numId w:val="2"/>
        </w:numPr>
      </w:pPr>
      <w:r>
        <w:t>b</w:t>
      </w:r>
      <w:r w:rsidR="00FD2D96">
        <w:t>is zu seinem Geburtstag am 16. Oktober,</w:t>
      </w:r>
    </w:p>
    <w:p w:rsidR="00FD2D96" w:rsidRDefault="003F1093" w:rsidP="00FD2D96">
      <w:pPr>
        <w:pStyle w:val="Listenabsatz"/>
        <w:numPr>
          <w:ilvl w:val="1"/>
          <w:numId w:val="2"/>
        </w:numPr>
      </w:pPr>
      <w:r>
        <w:t>b</w:t>
      </w:r>
      <w:r w:rsidR="00FD2D96">
        <w:t>is zu seinem Geburtstag im folgenden Jahr!</w:t>
      </w:r>
    </w:p>
    <w:p w:rsidR="00CB0B3F" w:rsidRDefault="00CB0B3F" w:rsidP="00FD2D96">
      <w:pPr>
        <w:pStyle w:val="Listenabsatz"/>
        <w:ind w:left="1080"/>
      </w:pPr>
    </w:p>
    <w:p w:rsidR="005538CF" w:rsidRDefault="005538CF" w:rsidP="00FD2D96">
      <w:pPr>
        <w:pStyle w:val="Listenabsatz"/>
        <w:ind w:left="1080"/>
      </w:pPr>
    </w:p>
    <w:p w:rsidR="005538CF" w:rsidRDefault="005538CF" w:rsidP="00FD2D96">
      <w:pPr>
        <w:pStyle w:val="Listenabsatz"/>
        <w:ind w:left="1080"/>
      </w:pPr>
    </w:p>
    <w:p w:rsidR="005538CF" w:rsidRDefault="005538CF" w:rsidP="00FD2D96">
      <w:pPr>
        <w:pStyle w:val="Listenabsatz"/>
        <w:ind w:left="1080"/>
      </w:pPr>
    </w:p>
    <w:p w:rsidR="005538CF" w:rsidRDefault="005538CF" w:rsidP="00FD2D96">
      <w:pPr>
        <w:pStyle w:val="Listenabsatz"/>
        <w:ind w:left="1080"/>
      </w:pPr>
    </w:p>
    <w:p w:rsidR="005538CF" w:rsidRDefault="005538CF" w:rsidP="00E5536D"/>
    <w:p w:rsidR="00750508" w:rsidRDefault="00750508" w:rsidP="00FD2D96">
      <w:pPr>
        <w:pStyle w:val="Listenabsatz"/>
        <w:ind w:left="1080"/>
      </w:pPr>
    </w:p>
    <w:p w:rsidR="00CB0B3F" w:rsidRDefault="00CB0B3F" w:rsidP="00CB0B3F">
      <w:pPr>
        <w:pStyle w:val="Listenabsatz"/>
        <w:numPr>
          <w:ilvl w:val="0"/>
          <w:numId w:val="2"/>
        </w:numPr>
      </w:pPr>
      <w:r>
        <w:t xml:space="preserve">Monika bringt ihr volles Sparschwein auf die Bank und legt </w:t>
      </w:r>
      <w:r w:rsidR="0074174C">
        <w:t xml:space="preserve">diesen Betrag (275 €) </w:t>
      </w:r>
      <w:r>
        <w:t>auf</w:t>
      </w:r>
      <w:r w:rsidR="0074174C">
        <w:t xml:space="preserve"> ein</w:t>
      </w:r>
      <w:r>
        <w:t xml:space="preserve"> Sparbuch. </w:t>
      </w:r>
      <w:r w:rsidR="0074174C">
        <w:t>Der vereinbarter Zinssatz liegt bei</w:t>
      </w:r>
      <w:r>
        <w:t xml:space="preserve"> 1,5% </w:t>
      </w:r>
      <w:r w:rsidR="0074174C">
        <w:t>p</w:t>
      </w:r>
      <w:r>
        <w:t>.</w:t>
      </w:r>
      <w:r w:rsidR="0074174C">
        <w:t>a.</w:t>
      </w:r>
    </w:p>
    <w:p w:rsidR="00CB0B3F" w:rsidRDefault="00CB0B3F" w:rsidP="00CB0B3F">
      <w:pPr>
        <w:pStyle w:val="Listenabsatz"/>
        <w:numPr>
          <w:ilvl w:val="1"/>
          <w:numId w:val="2"/>
        </w:numPr>
      </w:pPr>
      <w:r>
        <w:t>Wie viel Euro Jahreszinsen bekommt Monika für ihr Sparbuch?</w:t>
      </w:r>
    </w:p>
    <w:p w:rsidR="00CB0B3F" w:rsidRDefault="00CB0B3F" w:rsidP="00CB0B3F">
      <w:pPr>
        <w:pStyle w:val="Listenabsatz"/>
        <w:numPr>
          <w:ilvl w:val="1"/>
          <w:numId w:val="2"/>
        </w:numPr>
      </w:pPr>
      <w:r>
        <w:t>Wie viel Euro hat sie nach einem Jahr auf ihrem Sparbuch?</w:t>
      </w:r>
    </w:p>
    <w:p w:rsidR="00CB0B3F" w:rsidRDefault="00CB0B3F" w:rsidP="00CB0B3F">
      <w:pPr>
        <w:pStyle w:val="Listenabsatz"/>
        <w:numPr>
          <w:ilvl w:val="1"/>
          <w:numId w:val="2"/>
        </w:numPr>
      </w:pPr>
      <w:r>
        <w:t>Wie viel KESt. muss sie für die Jahreszinsen bezahlen</w:t>
      </w:r>
      <w:r w:rsidR="00750508">
        <w:t>?</w:t>
      </w:r>
    </w:p>
    <w:p w:rsidR="00750508" w:rsidRDefault="00750508" w:rsidP="00750508"/>
    <w:p w:rsidR="005538CF" w:rsidRDefault="005538CF" w:rsidP="00750508"/>
    <w:p w:rsidR="005538CF" w:rsidRDefault="005538CF" w:rsidP="00750508"/>
    <w:p w:rsidR="005538CF" w:rsidRDefault="005538CF" w:rsidP="00750508"/>
    <w:p w:rsidR="00CB0B3F" w:rsidRDefault="00CB0B3F" w:rsidP="00CB0B3F">
      <w:pPr>
        <w:pStyle w:val="Listenabsatz"/>
        <w:numPr>
          <w:ilvl w:val="0"/>
          <w:numId w:val="2"/>
        </w:numPr>
      </w:pPr>
      <w:r>
        <w:t>Frau Müller besitzt zwei Sparbücher:</w:t>
      </w:r>
    </w:p>
    <w:p w:rsidR="00CB0B3F" w:rsidRDefault="00CB0B3F" w:rsidP="00CB0B3F">
      <w:pPr>
        <w:pStyle w:val="Listenabsatz"/>
        <w:ind w:left="1080"/>
      </w:pPr>
      <w:r>
        <w:t xml:space="preserve">Sparbuch 1 besitzt ein Guthaben </w:t>
      </w:r>
      <w:r w:rsidR="00882311">
        <w:t>von</w:t>
      </w:r>
      <w:r>
        <w:t xml:space="preserve"> 4</w:t>
      </w:r>
      <w:r w:rsidR="00882311">
        <w:t xml:space="preserve"> 750</w:t>
      </w:r>
      <w:r w:rsidR="00F85CE7">
        <w:t xml:space="preserve"> </w:t>
      </w:r>
      <w:r w:rsidR="00882311">
        <w:t>€, für das sie 76</w:t>
      </w:r>
      <w:r w:rsidR="00750508">
        <w:t xml:space="preserve"> </w:t>
      </w:r>
      <w:r w:rsidR="00882311">
        <w:t>€ Zinsen pro Jahr erhält und Sparbuch 2 besitzt ein Guthaben von 3 420 €, für das sie 51,30 € Zinsen pro Jahr erhält.</w:t>
      </w:r>
    </w:p>
    <w:p w:rsidR="00882311" w:rsidRDefault="00882311" w:rsidP="00882311">
      <w:pPr>
        <w:pStyle w:val="Listenabsatz"/>
        <w:numPr>
          <w:ilvl w:val="1"/>
          <w:numId w:val="2"/>
        </w:numPr>
      </w:pPr>
      <w:r>
        <w:t xml:space="preserve">Welches Sparbuch hat den größeren </w:t>
      </w:r>
      <w:r w:rsidR="0074174C">
        <w:t xml:space="preserve">vereinbarten </w:t>
      </w:r>
      <w:r>
        <w:t>Zinssatz?</w:t>
      </w:r>
    </w:p>
    <w:p w:rsidR="00882311" w:rsidRDefault="00882311" w:rsidP="00882311">
      <w:pPr>
        <w:pStyle w:val="Listenabsatz"/>
        <w:numPr>
          <w:ilvl w:val="1"/>
          <w:numId w:val="2"/>
        </w:numPr>
      </w:pPr>
      <w:r>
        <w:t>Wie viel KESt. muss sie für beide Sparbücher zusammen zahlen?</w:t>
      </w:r>
    </w:p>
    <w:p w:rsidR="00750508" w:rsidRDefault="00750508" w:rsidP="00750508"/>
    <w:p w:rsidR="005538CF" w:rsidRDefault="005538CF" w:rsidP="00750508"/>
    <w:p w:rsidR="005538CF" w:rsidRDefault="005538CF" w:rsidP="00750508"/>
    <w:p w:rsidR="005538CF" w:rsidRDefault="005538CF" w:rsidP="00750508"/>
    <w:p w:rsidR="00882311" w:rsidRDefault="00882311" w:rsidP="00882311">
      <w:pPr>
        <w:pStyle w:val="Listenabsatz"/>
        <w:numPr>
          <w:ilvl w:val="0"/>
          <w:numId w:val="2"/>
        </w:numPr>
      </w:pPr>
      <w:r>
        <w:t>Thomas eröffnet im Zuge einer Werbeaktion einer Bank</w:t>
      </w:r>
      <w:r w:rsidR="00A07AB8">
        <w:t xml:space="preserve"> für Studenten/innen</w:t>
      </w:r>
      <w:r>
        <w:t xml:space="preserve"> einen Bausparer </w:t>
      </w:r>
      <w:r w:rsidR="00A07AB8">
        <w:t xml:space="preserve">mit einem Startguthaben von 300 € </w:t>
      </w:r>
      <w:r>
        <w:t xml:space="preserve">und bekommt dafür </w:t>
      </w:r>
      <w:r w:rsidR="00A07AB8">
        <w:t>3</w:t>
      </w:r>
      <w:r>
        <w:t>% Jahreszinsen.</w:t>
      </w:r>
    </w:p>
    <w:p w:rsidR="00882311" w:rsidRDefault="00882311" w:rsidP="00882311">
      <w:pPr>
        <w:pStyle w:val="Listenabsatz"/>
        <w:numPr>
          <w:ilvl w:val="1"/>
          <w:numId w:val="2"/>
        </w:numPr>
      </w:pPr>
      <w:r>
        <w:t>Wie hoch sind diese</w:t>
      </w:r>
      <w:r w:rsidR="0074174C">
        <w:t xml:space="preserve"> effektiven</w:t>
      </w:r>
      <w:r>
        <w:t xml:space="preserve"> Zinsen?</w:t>
      </w:r>
    </w:p>
    <w:p w:rsidR="00882311" w:rsidRDefault="00882311" w:rsidP="00882311">
      <w:pPr>
        <w:pStyle w:val="Listenabsatz"/>
        <w:numPr>
          <w:ilvl w:val="1"/>
          <w:numId w:val="2"/>
        </w:numPr>
      </w:pPr>
      <w:r>
        <w:t>Wie viel Euro macht dabei die KESt. aus?</w:t>
      </w:r>
    </w:p>
    <w:p w:rsidR="00882311" w:rsidRPr="00706B10" w:rsidRDefault="00882311" w:rsidP="00882311">
      <w:pPr>
        <w:pStyle w:val="Listenabsatz"/>
        <w:numPr>
          <w:ilvl w:val="1"/>
          <w:numId w:val="2"/>
        </w:numPr>
      </w:pPr>
      <w:r>
        <w:t xml:space="preserve">Wie hoch ist sein Guthaben auf dem Bausparer nach einem Jahr? </w:t>
      </w:r>
    </w:p>
    <w:p w:rsidR="003424A6" w:rsidRPr="00750508" w:rsidRDefault="00BC0183" w:rsidP="00750508">
      <w:pPr>
        <w:tabs>
          <w:tab w:val="left" w:pos="2784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0E3029" w:rsidRDefault="003424A6">
      <w:pPr>
        <w:pStyle w:val="berschrift1"/>
      </w:pPr>
      <w:r>
        <w:lastRenderedPageBreak/>
        <w:t>Lösungen</w:t>
      </w:r>
    </w:p>
    <w:p w:rsidR="000E3029" w:rsidRDefault="000E3029"/>
    <w:p w:rsidR="005538CF" w:rsidRDefault="003424A6">
      <w:pPr>
        <w:pStyle w:val="Listenabsatz"/>
        <w:numPr>
          <w:ilvl w:val="0"/>
          <w:numId w:val="3"/>
        </w:numPr>
      </w:pPr>
      <w:r w:rsidRPr="003424A6">
        <w:t xml:space="preserve"> </w:t>
      </w:r>
    </w:p>
    <w:tbl>
      <w:tblPr>
        <w:tblStyle w:val="Tabellenraster"/>
        <w:tblW w:w="9067" w:type="dxa"/>
        <w:tblInd w:w="426" w:type="dxa"/>
        <w:tblLook w:val="04A0" w:firstRow="1" w:lastRow="0" w:firstColumn="1" w:lastColumn="0" w:noHBand="0" w:noVBand="1"/>
      </w:tblPr>
      <w:tblGrid>
        <w:gridCol w:w="2622"/>
        <w:gridCol w:w="1289"/>
        <w:gridCol w:w="1289"/>
        <w:gridCol w:w="1287"/>
        <w:gridCol w:w="1290"/>
        <w:gridCol w:w="1290"/>
      </w:tblGrid>
      <w:tr w:rsidR="005538CF" w:rsidTr="00594D09">
        <w:trPr>
          <w:trHeight w:val="397"/>
        </w:trPr>
        <w:tc>
          <w:tcPr>
            <w:tcW w:w="2622" w:type="dxa"/>
            <w:tcBorders>
              <w:top w:val="nil"/>
              <w:left w:val="nil"/>
            </w:tcBorders>
            <w:vAlign w:val="center"/>
          </w:tcPr>
          <w:p w:rsidR="005538CF" w:rsidRDefault="005538CF" w:rsidP="00DA3D5F">
            <w:pPr>
              <w:pStyle w:val="Listenabsatz"/>
              <w:ind w:left="0"/>
            </w:pPr>
          </w:p>
        </w:tc>
        <w:tc>
          <w:tcPr>
            <w:tcW w:w="1289" w:type="dxa"/>
            <w:vAlign w:val="center"/>
          </w:tcPr>
          <w:p w:rsidR="005538CF" w:rsidRPr="00A25AEE" w:rsidRDefault="005538CF" w:rsidP="00DA3D5F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a)</w:t>
            </w:r>
          </w:p>
        </w:tc>
        <w:tc>
          <w:tcPr>
            <w:tcW w:w="1289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 w:rsidRPr="00A25AEE">
              <w:rPr>
                <w:color w:val="008FB6"/>
              </w:rPr>
              <w:t>b)</w:t>
            </w:r>
          </w:p>
        </w:tc>
        <w:tc>
          <w:tcPr>
            <w:tcW w:w="1287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 w:rsidRPr="00A25AEE">
              <w:rPr>
                <w:color w:val="008FB6"/>
              </w:rPr>
              <w:t>c)</w:t>
            </w:r>
          </w:p>
        </w:tc>
        <w:tc>
          <w:tcPr>
            <w:tcW w:w="1290" w:type="dxa"/>
            <w:vAlign w:val="center"/>
          </w:tcPr>
          <w:p w:rsidR="005538CF" w:rsidRPr="00A25AEE" w:rsidRDefault="005538CF" w:rsidP="00DA3D5F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d)</w:t>
            </w:r>
          </w:p>
        </w:tc>
        <w:tc>
          <w:tcPr>
            <w:tcW w:w="1290" w:type="dxa"/>
            <w:vAlign w:val="center"/>
          </w:tcPr>
          <w:p w:rsidR="005538CF" w:rsidRPr="00A25AEE" w:rsidRDefault="005538CF" w:rsidP="00DA3D5F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e)</w:t>
            </w:r>
          </w:p>
        </w:tc>
      </w:tr>
      <w:tr w:rsidR="005538CF" w:rsidTr="00594D09">
        <w:trPr>
          <w:trHeight w:val="397"/>
        </w:trPr>
        <w:tc>
          <w:tcPr>
            <w:tcW w:w="2622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Zinssatz p% p.a.</w:t>
            </w:r>
          </w:p>
        </w:tc>
        <w:tc>
          <w:tcPr>
            <w:tcW w:w="1289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2%</w:t>
            </w:r>
          </w:p>
        </w:tc>
        <w:tc>
          <w:tcPr>
            <w:tcW w:w="1289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1,5%</w:t>
            </w:r>
          </w:p>
        </w:tc>
        <w:tc>
          <w:tcPr>
            <w:tcW w:w="1287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4,5%</w:t>
            </w:r>
          </w:p>
        </w:tc>
        <w:tc>
          <w:tcPr>
            <w:tcW w:w="1290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2,5%</w:t>
            </w:r>
          </w:p>
        </w:tc>
        <w:tc>
          <w:tcPr>
            <w:tcW w:w="1290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>0,25%</w:t>
            </w:r>
          </w:p>
        </w:tc>
      </w:tr>
      <w:tr w:rsidR="005538CF" w:rsidTr="00594D09">
        <w:trPr>
          <w:trHeight w:val="397"/>
        </w:trPr>
        <w:tc>
          <w:tcPr>
            <w:tcW w:w="2622" w:type="dxa"/>
            <w:vAlign w:val="center"/>
          </w:tcPr>
          <w:p w:rsidR="005538CF" w:rsidRDefault="005538CF" w:rsidP="00DA3D5F">
            <w:pPr>
              <w:pStyle w:val="Listenabsatz"/>
              <w:ind w:left="0"/>
            </w:pPr>
            <w:r>
              <w:t xml:space="preserve">Nettozinssatz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netto</m:t>
                  </m:r>
                </m:sub>
              </m:sSub>
              <m:r>
                <w:rPr>
                  <w:rFonts w:ascii="Cambria Math" w:hAnsi="Cambria Math"/>
                </w:rPr>
                <m:t>%</m:t>
              </m:r>
            </m:oMath>
          </w:p>
        </w:tc>
        <w:tc>
          <w:tcPr>
            <w:tcW w:w="1289" w:type="dxa"/>
            <w:vAlign w:val="center"/>
          </w:tcPr>
          <w:p w:rsidR="005538CF" w:rsidRPr="0076456C" w:rsidRDefault="002C1168" w:rsidP="00DA3D5F">
            <w:pPr>
              <w:pStyle w:val="Listenabsatz"/>
              <w:ind w:left="0"/>
            </w:pPr>
            <w:r w:rsidRPr="0076456C">
              <w:t>1,5%</w:t>
            </w:r>
          </w:p>
        </w:tc>
        <w:tc>
          <w:tcPr>
            <w:tcW w:w="1289" w:type="dxa"/>
            <w:vAlign w:val="center"/>
          </w:tcPr>
          <w:p w:rsidR="005538CF" w:rsidRPr="0076456C" w:rsidRDefault="002C1168" w:rsidP="00DA3D5F">
            <w:pPr>
              <w:pStyle w:val="Listenabsatz"/>
              <w:ind w:left="0"/>
            </w:pPr>
            <w:r w:rsidRPr="0076456C">
              <w:t>1,125%</w:t>
            </w:r>
          </w:p>
        </w:tc>
        <w:tc>
          <w:tcPr>
            <w:tcW w:w="1287" w:type="dxa"/>
            <w:vAlign w:val="center"/>
          </w:tcPr>
          <w:p w:rsidR="005538CF" w:rsidRPr="0076456C" w:rsidRDefault="002C1168" w:rsidP="00DA3D5F">
            <w:pPr>
              <w:pStyle w:val="Listenabsatz"/>
              <w:ind w:left="0"/>
            </w:pPr>
            <w:r w:rsidRPr="0076456C">
              <w:t>3,375%</w:t>
            </w:r>
          </w:p>
        </w:tc>
        <w:tc>
          <w:tcPr>
            <w:tcW w:w="1290" w:type="dxa"/>
            <w:vAlign w:val="center"/>
          </w:tcPr>
          <w:p w:rsidR="005538CF" w:rsidRPr="0076456C" w:rsidRDefault="002C1168" w:rsidP="00DA3D5F">
            <w:pPr>
              <w:pStyle w:val="Listenabsatz"/>
              <w:ind w:left="0"/>
            </w:pPr>
            <w:r w:rsidRPr="0076456C">
              <w:t>1,875%</w:t>
            </w:r>
          </w:p>
        </w:tc>
        <w:tc>
          <w:tcPr>
            <w:tcW w:w="1290" w:type="dxa"/>
            <w:vAlign w:val="center"/>
          </w:tcPr>
          <w:p w:rsidR="005538CF" w:rsidRPr="0076456C" w:rsidRDefault="002C1168" w:rsidP="00DA3D5F">
            <w:pPr>
              <w:pStyle w:val="Listenabsatz"/>
              <w:ind w:left="0"/>
            </w:pPr>
            <w:r w:rsidRPr="0076456C">
              <w:t>0,1875%</w:t>
            </w:r>
          </w:p>
        </w:tc>
      </w:tr>
    </w:tbl>
    <w:p w:rsidR="005538CF" w:rsidRDefault="005538CF">
      <w:pPr>
        <w:pStyle w:val="Listenabsatz"/>
        <w:numPr>
          <w:ilvl w:val="0"/>
          <w:numId w:val="3"/>
        </w:numPr>
      </w:pPr>
    </w:p>
    <w:tbl>
      <w:tblPr>
        <w:tblStyle w:val="Tabellenraster"/>
        <w:tblW w:w="8464" w:type="dxa"/>
        <w:tblInd w:w="466" w:type="dxa"/>
        <w:tblLook w:val="04A0" w:firstRow="1" w:lastRow="0" w:firstColumn="1" w:lastColumn="0" w:noHBand="0" w:noVBand="1"/>
      </w:tblPr>
      <w:tblGrid>
        <w:gridCol w:w="2936"/>
        <w:gridCol w:w="1418"/>
        <w:gridCol w:w="1384"/>
        <w:gridCol w:w="1451"/>
        <w:gridCol w:w="1275"/>
      </w:tblGrid>
      <w:tr w:rsidR="00E5536D" w:rsidTr="00E5536D">
        <w:trPr>
          <w:trHeight w:val="415"/>
        </w:trPr>
        <w:tc>
          <w:tcPr>
            <w:tcW w:w="2936" w:type="dxa"/>
            <w:tcBorders>
              <w:top w:val="nil"/>
              <w:left w:val="nil"/>
            </w:tcBorders>
            <w:vAlign w:val="center"/>
          </w:tcPr>
          <w:p w:rsidR="00E5536D" w:rsidRDefault="00E5536D" w:rsidP="003D7E00"/>
        </w:tc>
        <w:tc>
          <w:tcPr>
            <w:tcW w:w="1418" w:type="dxa"/>
            <w:vAlign w:val="center"/>
          </w:tcPr>
          <w:p w:rsidR="00E5536D" w:rsidRPr="00A25AEE" w:rsidRDefault="00E5536D" w:rsidP="003D7E00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a)</w:t>
            </w:r>
          </w:p>
        </w:tc>
        <w:tc>
          <w:tcPr>
            <w:tcW w:w="1384" w:type="dxa"/>
            <w:vAlign w:val="center"/>
          </w:tcPr>
          <w:p w:rsidR="00E5536D" w:rsidRDefault="00E5536D" w:rsidP="003D7E00">
            <w:pPr>
              <w:pStyle w:val="Listenabsatz"/>
              <w:ind w:left="0"/>
            </w:pPr>
            <w:r w:rsidRPr="00A25AEE">
              <w:rPr>
                <w:color w:val="008FB6"/>
              </w:rPr>
              <w:t>b)</w:t>
            </w:r>
          </w:p>
        </w:tc>
        <w:tc>
          <w:tcPr>
            <w:tcW w:w="1451" w:type="dxa"/>
            <w:vAlign w:val="center"/>
          </w:tcPr>
          <w:p w:rsidR="00E5536D" w:rsidRDefault="00E5536D" w:rsidP="003D7E00">
            <w:pPr>
              <w:pStyle w:val="Listenabsatz"/>
              <w:ind w:left="0"/>
            </w:pPr>
            <w:r w:rsidRPr="00A25AEE">
              <w:rPr>
                <w:color w:val="008FB6"/>
              </w:rPr>
              <w:t>c)</w:t>
            </w:r>
          </w:p>
        </w:tc>
        <w:tc>
          <w:tcPr>
            <w:tcW w:w="1275" w:type="dxa"/>
            <w:vAlign w:val="center"/>
          </w:tcPr>
          <w:p w:rsidR="00E5536D" w:rsidRPr="00A25AEE" w:rsidRDefault="00E5536D" w:rsidP="003D7E00">
            <w:pPr>
              <w:pStyle w:val="Listenabsatz"/>
              <w:ind w:left="0"/>
              <w:rPr>
                <w:color w:val="008FB6"/>
              </w:rPr>
            </w:pPr>
            <w:r w:rsidRPr="00A25AEE">
              <w:rPr>
                <w:color w:val="008FB6"/>
              </w:rPr>
              <w:t>d)</w:t>
            </w:r>
          </w:p>
        </w:tc>
      </w:tr>
      <w:tr w:rsidR="00E5536D" w:rsidTr="00E5536D">
        <w:trPr>
          <w:trHeight w:val="415"/>
        </w:trPr>
        <w:tc>
          <w:tcPr>
            <w:tcW w:w="2936" w:type="dxa"/>
            <w:vAlign w:val="center"/>
          </w:tcPr>
          <w:p w:rsidR="00E5536D" w:rsidRDefault="00E5536D" w:rsidP="003D7E00">
            <w:r>
              <w:t xml:space="preserve">Kapital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1418" w:type="dxa"/>
            <w:vAlign w:val="center"/>
          </w:tcPr>
          <w:p w:rsidR="00E5536D" w:rsidRDefault="00E5536D" w:rsidP="003D7E00">
            <w:r>
              <w:t>2 500 €</w:t>
            </w:r>
          </w:p>
        </w:tc>
        <w:tc>
          <w:tcPr>
            <w:tcW w:w="1384" w:type="dxa"/>
            <w:vAlign w:val="center"/>
          </w:tcPr>
          <w:p w:rsidR="00E5536D" w:rsidRDefault="00E5536D" w:rsidP="003D7E00">
            <w:r>
              <w:t>25 000 €</w:t>
            </w:r>
          </w:p>
        </w:tc>
        <w:tc>
          <w:tcPr>
            <w:tcW w:w="1451" w:type="dxa"/>
            <w:vAlign w:val="center"/>
          </w:tcPr>
          <w:p w:rsidR="00E5536D" w:rsidRDefault="00E5536D" w:rsidP="003D7E00">
            <w:r>
              <w:t>64 000 €</w:t>
            </w:r>
          </w:p>
        </w:tc>
        <w:tc>
          <w:tcPr>
            <w:tcW w:w="1275" w:type="dxa"/>
            <w:vAlign w:val="center"/>
          </w:tcPr>
          <w:p w:rsidR="00E5536D" w:rsidRDefault="00E5536D" w:rsidP="003D7E00">
            <w:r>
              <w:t>82 000 €</w:t>
            </w:r>
          </w:p>
        </w:tc>
      </w:tr>
      <w:tr w:rsidR="00E5536D" w:rsidTr="00E5536D">
        <w:trPr>
          <w:trHeight w:val="415"/>
        </w:trPr>
        <w:tc>
          <w:tcPr>
            <w:tcW w:w="2936" w:type="dxa"/>
            <w:vAlign w:val="center"/>
          </w:tcPr>
          <w:p w:rsidR="00E5536D" w:rsidRDefault="00E5536D" w:rsidP="003D7E00">
            <w:r>
              <w:t>Zinssatz p% p.a.</w:t>
            </w:r>
          </w:p>
        </w:tc>
        <w:tc>
          <w:tcPr>
            <w:tcW w:w="1418" w:type="dxa"/>
            <w:vAlign w:val="center"/>
          </w:tcPr>
          <w:p w:rsidR="00E5536D" w:rsidRDefault="00E5536D" w:rsidP="003D7E00">
            <w:r>
              <w:t>1%</w:t>
            </w:r>
          </w:p>
        </w:tc>
        <w:tc>
          <w:tcPr>
            <w:tcW w:w="1384" w:type="dxa"/>
            <w:vAlign w:val="center"/>
          </w:tcPr>
          <w:p w:rsidR="00E5536D" w:rsidRDefault="00E5536D" w:rsidP="003D7E00">
            <w:r>
              <w:t>4%</w:t>
            </w:r>
          </w:p>
        </w:tc>
        <w:tc>
          <w:tcPr>
            <w:tcW w:w="1451" w:type="dxa"/>
            <w:vAlign w:val="center"/>
          </w:tcPr>
          <w:p w:rsidR="00E5536D" w:rsidRDefault="00E5536D" w:rsidP="003D7E00">
            <w:r>
              <w:t>6,5%</w:t>
            </w:r>
          </w:p>
        </w:tc>
        <w:tc>
          <w:tcPr>
            <w:tcW w:w="1275" w:type="dxa"/>
            <w:vAlign w:val="center"/>
          </w:tcPr>
          <w:p w:rsidR="00E5536D" w:rsidRDefault="00E5536D" w:rsidP="003D7E00">
            <w:r>
              <w:t>8%</w:t>
            </w:r>
          </w:p>
        </w:tc>
      </w:tr>
      <w:tr w:rsidR="00E5536D" w:rsidTr="00E5536D">
        <w:trPr>
          <w:trHeight w:val="415"/>
        </w:trPr>
        <w:tc>
          <w:tcPr>
            <w:tcW w:w="2936" w:type="dxa"/>
            <w:vAlign w:val="center"/>
          </w:tcPr>
          <w:p w:rsidR="00E5536D" w:rsidRDefault="00E5536D" w:rsidP="003D7E00">
            <w:pPr>
              <w:spacing w:line="276" w:lineRule="auto"/>
            </w:pPr>
            <w:r w:rsidRPr="003F1093">
              <w:t xml:space="preserve">Nettozinssatz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netto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%</m:t>
              </m:r>
            </m:oMath>
            <w:r>
              <w:rPr>
                <w:rFonts w:eastAsiaTheme="minorEastAsia"/>
              </w:rPr>
              <w:t xml:space="preserve"> p.a.</w:t>
            </w:r>
          </w:p>
        </w:tc>
        <w:tc>
          <w:tcPr>
            <w:tcW w:w="1418" w:type="dxa"/>
            <w:vAlign w:val="center"/>
          </w:tcPr>
          <w:p w:rsidR="00E5536D" w:rsidRPr="0076456C" w:rsidRDefault="00E5536D" w:rsidP="003D7E00">
            <w:r w:rsidRPr="0076456C">
              <w:t>0,75%</w:t>
            </w:r>
          </w:p>
        </w:tc>
        <w:tc>
          <w:tcPr>
            <w:tcW w:w="1384" w:type="dxa"/>
            <w:vAlign w:val="center"/>
          </w:tcPr>
          <w:p w:rsidR="00E5536D" w:rsidRPr="0076456C" w:rsidRDefault="00E5536D" w:rsidP="003D7E00">
            <w:r w:rsidRPr="0076456C">
              <w:t>3%</w:t>
            </w:r>
          </w:p>
        </w:tc>
        <w:tc>
          <w:tcPr>
            <w:tcW w:w="1451" w:type="dxa"/>
            <w:vAlign w:val="center"/>
          </w:tcPr>
          <w:p w:rsidR="00E5536D" w:rsidRPr="0076456C" w:rsidRDefault="00E5536D" w:rsidP="003D7E00">
            <w:r w:rsidRPr="0076456C">
              <w:t>4,875%</w:t>
            </w:r>
          </w:p>
        </w:tc>
        <w:tc>
          <w:tcPr>
            <w:tcW w:w="1275" w:type="dxa"/>
            <w:vAlign w:val="center"/>
          </w:tcPr>
          <w:p w:rsidR="00E5536D" w:rsidRPr="0076456C" w:rsidRDefault="00E5536D" w:rsidP="003D7E00">
            <w:r w:rsidRPr="0076456C">
              <w:t>6%</w:t>
            </w:r>
          </w:p>
        </w:tc>
      </w:tr>
      <w:tr w:rsidR="00E5536D" w:rsidTr="00E5536D">
        <w:trPr>
          <w:trHeight w:val="415"/>
        </w:trPr>
        <w:tc>
          <w:tcPr>
            <w:tcW w:w="2936" w:type="dxa"/>
            <w:vAlign w:val="center"/>
          </w:tcPr>
          <w:p w:rsidR="00E5536D" w:rsidRDefault="00E5536D" w:rsidP="003D7E00">
            <w:r>
              <w:t>Nettozinsen</w:t>
            </w:r>
          </w:p>
        </w:tc>
        <w:tc>
          <w:tcPr>
            <w:tcW w:w="1418" w:type="dxa"/>
            <w:vAlign w:val="center"/>
          </w:tcPr>
          <w:p w:rsidR="00E5536D" w:rsidRDefault="006B377C" w:rsidP="003D7E00">
            <w:r>
              <w:t>1,875 €</w:t>
            </w:r>
          </w:p>
        </w:tc>
        <w:tc>
          <w:tcPr>
            <w:tcW w:w="1384" w:type="dxa"/>
            <w:vAlign w:val="center"/>
          </w:tcPr>
          <w:p w:rsidR="00E5536D" w:rsidRDefault="006B377C" w:rsidP="003D7E00">
            <w:r>
              <w:t>750 €</w:t>
            </w:r>
          </w:p>
        </w:tc>
        <w:tc>
          <w:tcPr>
            <w:tcW w:w="1451" w:type="dxa"/>
            <w:vAlign w:val="center"/>
          </w:tcPr>
          <w:p w:rsidR="00E5536D" w:rsidRDefault="006B377C" w:rsidP="003D7E00">
            <w:r>
              <w:t>3 120 €</w:t>
            </w:r>
          </w:p>
        </w:tc>
        <w:tc>
          <w:tcPr>
            <w:tcW w:w="1275" w:type="dxa"/>
            <w:vAlign w:val="center"/>
          </w:tcPr>
          <w:p w:rsidR="00E5536D" w:rsidRDefault="006B377C" w:rsidP="003D7E00">
            <w:r>
              <w:t>4 920 €</w:t>
            </w:r>
          </w:p>
        </w:tc>
      </w:tr>
    </w:tbl>
    <w:p w:rsidR="005538CF" w:rsidRDefault="005538CF" w:rsidP="005538CF">
      <w:pPr>
        <w:pStyle w:val="Listenabsatz"/>
        <w:ind w:left="1080"/>
      </w:pPr>
    </w:p>
    <w:p w:rsidR="000E3029" w:rsidRDefault="000E3029">
      <w:pPr>
        <w:pStyle w:val="Listenabsatz"/>
        <w:numPr>
          <w:ilvl w:val="0"/>
          <w:numId w:val="3"/>
        </w:numPr>
      </w:pPr>
    </w:p>
    <w:tbl>
      <w:tblPr>
        <w:tblStyle w:val="Tabellenraster"/>
        <w:tblW w:w="907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70"/>
        <w:gridCol w:w="1239"/>
        <w:gridCol w:w="1134"/>
        <w:gridCol w:w="1589"/>
        <w:gridCol w:w="1955"/>
        <w:gridCol w:w="1985"/>
      </w:tblGrid>
      <w:tr w:rsidR="006B377C" w:rsidTr="00A67191">
        <w:tc>
          <w:tcPr>
            <w:tcW w:w="1170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Anfangs</w:t>
            </w:r>
            <w:r>
              <w:rPr>
                <w:b/>
                <w:bCs/>
              </w:rPr>
              <w:t>-</w:t>
            </w:r>
            <w:r w:rsidRPr="003F1093">
              <w:rPr>
                <w:b/>
                <w:bCs/>
              </w:rPr>
              <w:t>kapital</w:t>
            </w:r>
          </w:p>
        </w:tc>
        <w:tc>
          <w:tcPr>
            <w:tcW w:w="1239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Zeitraum</w:t>
            </w:r>
          </w:p>
        </w:tc>
        <w:tc>
          <w:tcPr>
            <w:tcW w:w="1134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Zinssatz</w:t>
            </w:r>
          </w:p>
        </w:tc>
        <w:tc>
          <w:tcPr>
            <w:tcW w:w="1589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Netto</w:t>
            </w:r>
            <w:r>
              <w:rPr>
                <w:b/>
                <w:bCs/>
              </w:rPr>
              <w:t>-</w:t>
            </w:r>
            <w:r w:rsidRPr="003F1093">
              <w:rPr>
                <w:b/>
                <w:bCs/>
              </w:rPr>
              <w:t>zinssatz</w:t>
            </w:r>
          </w:p>
        </w:tc>
        <w:tc>
          <w:tcPr>
            <w:tcW w:w="1955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Berechnung der Zinsen</w:t>
            </w:r>
          </w:p>
        </w:tc>
        <w:tc>
          <w:tcPr>
            <w:tcW w:w="1985" w:type="dxa"/>
          </w:tcPr>
          <w:p w:rsidR="006B377C" w:rsidRPr="003F1093" w:rsidRDefault="006B377C" w:rsidP="003D7E00">
            <w:pPr>
              <w:rPr>
                <w:b/>
                <w:bCs/>
              </w:rPr>
            </w:pPr>
            <w:r w:rsidRPr="003F1093">
              <w:rPr>
                <w:b/>
                <w:bCs/>
              </w:rPr>
              <w:t>Endkapital</w:t>
            </w:r>
          </w:p>
        </w:tc>
      </w:tr>
      <w:tr w:rsidR="006B377C" w:rsidTr="00A67191">
        <w:tc>
          <w:tcPr>
            <w:tcW w:w="1170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850 €</w:t>
            </w:r>
          </w:p>
        </w:tc>
        <w:tc>
          <w:tcPr>
            <w:tcW w:w="1239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4 Monate</w:t>
            </w:r>
          </w:p>
        </w:tc>
        <w:tc>
          <w:tcPr>
            <w:tcW w:w="1134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2,75%</w:t>
            </w:r>
          </w:p>
        </w:tc>
        <w:tc>
          <w:tcPr>
            <w:tcW w:w="1589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 xml:space="preserve">2,75% </w:t>
            </w:r>
            <w:r w:rsidRPr="00044EF1">
              <w:rPr>
                <w:rFonts w:cs="Arial"/>
                <w:color w:val="008FB6"/>
              </w:rPr>
              <w:t>∙</w:t>
            </w:r>
            <w:r w:rsidRPr="00044EF1">
              <w:rPr>
                <w:color w:val="008FB6"/>
              </w:rPr>
              <w:t xml:space="preserve"> 0,75 = 2,0625</w:t>
            </w:r>
            <w:r>
              <w:rPr>
                <w:color w:val="008FB6"/>
              </w:rPr>
              <w:t>%</w:t>
            </w:r>
          </w:p>
        </w:tc>
        <w:tc>
          <w:tcPr>
            <w:tcW w:w="1955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 xml:space="preserve">850 </w:t>
            </w:r>
            <w:r w:rsidRPr="00044EF1">
              <w:rPr>
                <w:rFonts w:cs="Arial"/>
                <w:color w:val="008FB6"/>
              </w:rPr>
              <w:t>∙</w:t>
            </w:r>
            <w:r w:rsidRPr="00044EF1">
              <w:rPr>
                <w:color w:val="008FB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8FB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color w:val="008FB6"/>
                    </w:rPr>
                    <m:t>2,0625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color w:val="008FB6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 w:hAnsi="Cambria Math"/>
                  <w:color w:val="008FB6"/>
                </w:rPr>
                <m:t>⋅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8FB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 w:hAnsi="Cambria Math"/>
                      <w:color w:val="008FB6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 w:hAnsi="Cambria Math"/>
                      <w:color w:val="008FB6"/>
                    </w:rPr>
                    <m:t>12</m:t>
                  </m:r>
                </m:den>
              </m:f>
            </m:oMath>
            <w:r w:rsidRPr="00044EF1">
              <w:rPr>
                <w:rFonts w:eastAsiaTheme="minorEastAsia"/>
                <w:color w:val="008FB6"/>
              </w:rPr>
              <w:t xml:space="preserve"> </w:t>
            </w:r>
            <w:r w:rsidRPr="00044EF1">
              <w:rPr>
                <w:rFonts w:eastAsiaTheme="minorEastAsia" w:cs="Arial"/>
                <w:color w:val="008FB6"/>
              </w:rPr>
              <w:t>≈</w:t>
            </w:r>
            <w:r w:rsidRPr="00044EF1">
              <w:rPr>
                <w:rFonts w:eastAsiaTheme="minorEastAsia"/>
                <w:color w:val="008FB6"/>
              </w:rPr>
              <w:t xml:space="preserve"> </w:t>
            </w:r>
            <w:r>
              <w:rPr>
                <w:rFonts w:eastAsiaTheme="minorEastAsia"/>
                <w:color w:val="008FB6"/>
              </w:rPr>
              <w:t>5</w:t>
            </w:r>
            <w:r w:rsidRPr="00044EF1">
              <w:rPr>
                <w:rFonts w:eastAsiaTheme="minorEastAsia"/>
                <w:color w:val="008FB6"/>
              </w:rPr>
              <w:t>,</w:t>
            </w:r>
            <w:r>
              <w:rPr>
                <w:rFonts w:eastAsiaTheme="minorEastAsia"/>
                <w:color w:val="008FB6"/>
              </w:rPr>
              <w:t>8</w:t>
            </w:r>
            <w:r w:rsidRPr="00044EF1">
              <w:rPr>
                <w:rFonts w:eastAsiaTheme="minorEastAsia"/>
                <w:color w:val="008FB6"/>
              </w:rPr>
              <w:t>4</w:t>
            </w:r>
          </w:p>
        </w:tc>
        <w:tc>
          <w:tcPr>
            <w:tcW w:w="1985" w:type="dxa"/>
            <w:vAlign w:val="center"/>
          </w:tcPr>
          <w:p w:rsidR="006B377C" w:rsidRPr="00044EF1" w:rsidRDefault="006B377C" w:rsidP="00A67191">
            <w:pPr>
              <w:rPr>
                <w:color w:val="008FB6"/>
              </w:rPr>
            </w:pPr>
            <w:r w:rsidRPr="00044EF1">
              <w:rPr>
                <w:color w:val="008FB6"/>
              </w:rPr>
              <w:t>8</w:t>
            </w:r>
            <w:r>
              <w:rPr>
                <w:color w:val="008FB6"/>
              </w:rPr>
              <w:t>5</w:t>
            </w:r>
            <w:r w:rsidRPr="00044EF1">
              <w:rPr>
                <w:color w:val="008FB6"/>
              </w:rPr>
              <w:t>0 €</w:t>
            </w:r>
            <w:r>
              <w:rPr>
                <w:color w:val="008FB6"/>
              </w:rPr>
              <w:t xml:space="preserve"> </w:t>
            </w:r>
            <w:r w:rsidRPr="00044EF1">
              <w:rPr>
                <w:color w:val="008FB6"/>
              </w:rPr>
              <w:t>+ 8,43 € =</w:t>
            </w:r>
            <w:r>
              <w:rPr>
                <w:color w:val="008FB6"/>
              </w:rPr>
              <w:t xml:space="preserve"> 855,84 €</w:t>
            </w:r>
          </w:p>
        </w:tc>
      </w:tr>
      <w:tr w:rsidR="006B377C" w:rsidTr="00A67191">
        <w:tc>
          <w:tcPr>
            <w:tcW w:w="1170" w:type="dxa"/>
            <w:vAlign w:val="center"/>
          </w:tcPr>
          <w:p w:rsidR="006B377C" w:rsidRDefault="006B377C" w:rsidP="00A67191"/>
          <w:p w:rsidR="006B377C" w:rsidRDefault="006B377C" w:rsidP="00A67191">
            <w:r>
              <w:rPr>
                <w:color w:val="008FB6"/>
              </w:rPr>
              <w:t>855,84 €</w:t>
            </w:r>
          </w:p>
          <w:p w:rsidR="006B377C" w:rsidRDefault="006B377C" w:rsidP="00A67191"/>
        </w:tc>
        <w:tc>
          <w:tcPr>
            <w:tcW w:w="1239" w:type="dxa"/>
            <w:vAlign w:val="center"/>
          </w:tcPr>
          <w:p w:rsidR="006B377C" w:rsidRDefault="006B377C" w:rsidP="00A67191">
            <w:r>
              <w:t>6 Monate</w:t>
            </w:r>
          </w:p>
        </w:tc>
        <w:tc>
          <w:tcPr>
            <w:tcW w:w="1134" w:type="dxa"/>
            <w:vAlign w:val="center"/>
          </w:tcPr>
          <w:p w:rsidR="006B377C" w:rsidRDefault="006B377C" w:rsidP="00A67191">
            <w:r>
              <w:t>3,25%</w:t>
            </w:r>
          </w:p>
        </w:tc>
        <w:tc>
          <w:tcPr>
            <w:tcW w:w="1589" w:type="dxa"/>
            <w:vAlign w:val="center"/>
          </w:tcPr>
          <w:p w:rsidR="006B377C" w:rsidRDefault="006B377C" w:rsidP="00A67191">
            <w:r>
              <w:t xml:space="preserve">3,25% </w:t>
            </w:r>
            <w:r>
              <w:rPr>
                <w:rFonts w:cs="Arial"/>
              </w:rPr>
              <w:t>∙</w:t>
            </w:r>
            <w:r>
              <w:t xml:space="preserve"> 0,75 = 2,4375%</w:t>
            </w:r>
          </w:p>
        </w:tc>
        <w:tc>
          <w:tcPr>
            <w:tcW w:w="1955" w:type="dxa"/>
            <w:vAlign w:val="center"/>
          </w:tcPr>
          <w:p w:rsidR="006B377C" w:rsidRDefault="006B377C" w:rsidP="00A67191">
            <w:r>
              <w:t>855,84</w:t>
            </w:r>
            <w:r w:rsidRPr="00A67191">
              <w:t xml:space="preserve"> </w:t>
            </w:r>
            <w:r w:rsidRPr="00A67191">
              <w:rPr>
                <w:rFonts w:cs="Arial"/>
              </w:rPr>
              <w:t>∙</w:t>
            </w:r>
            <w:r w:rsidRPr="00A67191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</w:rPr>
                    <m:t>2,4375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 w:hAnsi="Cambria Math"/>
                </w:rPr>
                <m:t>⋅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 w:hAnsi="Cambria Math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den>
              </m:f>
            </m:oMath>
            <w:r w:rsidRPr="00A67191">
              <w:rPr>
                <w:rFonts w:eastAsiaTheme="minorEastAsia"/>
              </w:rPr>
              <w:t xml:space="preserve"> </w:t>
            </w:r>
            <w:r w:rsidRPr="00A67191">
              <w:rPr>
                <w:rFonts w:eastAsiaTheme="minorEastAsia" w:cs="Arial"/>
              </w:rPr>
              <w:t>≈ 10,43</w:t>
            </w:r>
          </w:p>
        </w:tc>
        <w:tc>
          <w:tcPr>
            <w:tcW w:w="1985" w:type="dxa"/>
            <w:vAlign w:val="center"/>
          </w:tcPr>
          <w:p w:rsidR="006B377C" w:rsidRDefault="006B377C" w:rsidP="00A67191">
            <w:r>
              <w:t>855,84 € + 10,43 € = 866,27 €</w:t>
            </w:r>
          </w:p>
        </w:tc>
      </w:tr>
    </w:tbl>
    <w:p w:rsidR="006B377C" w:rsidRDefault="006B377C" w:rsidP="006F28B4">
      <w:pPr>
        <w:pStyle w:val="Listenabsatz"/>
        <w:ind w:left="1080"/>
      </w:pPr>
    </w:p>
    <w:p w:rsidR="00750508" w:rsidRDefault="00A67191">
      <w:pPr>
        <w:pStyle w:val="Listenabsatz"/>
        <w:numPr>
          <w:ilvl w:val="0"/>
          <w:numId w:val="3"/>
        </w:numPr>
      </w:pPr>
      <w:r>
        <w:t xml:space="preserve">Kontostand nach 7 Monaten: 1 006,56 €; </w:t>
      </w:r>
      <w:r w:rsidR="003057E0">
        <w:t>Kontostand n</w:t>
      </w:r>
      <w:r>
        <w:t xml:space="preserve">ach insgesamt 11 Monaten: </w:t>
      </w:r>
      <w:r w:rsidR="003057E0">
        <w:t>1511,64 €</w:t>
      </w:r>
    </w:p>
    <w:p w:rsidR="003057E0" w:rsidRDefault="003057E0">
      <w:pPr>
        <w:pStyle w:val="Listenabsatz"/>
        <w:numPr>
          <w:ilvl w:val="0"/>
          <w:numId w:val="3"/>
        </w:numPr>
      </w:pPr>
    </w:p>
    <w:p w:rsidR="003057E0" w:rsidRDefault="003057E0" w:rsidP="00750508">
      <w:pPr>
        <w:pStyle w:val="Listenabsatz"/>
        <w:numPr>
          <w:ilvl w:val="1"/>
          <w:numId w:val="3"/>
        </w:numPr>
        <w:sectPr w:rsidR="003057E0" w:rsidSect="00E5536D">
          <w:headerReference w:type="default" r:id="rId8"/>
          <w:footerReference w:type="default" r:id="rId9"/>
          <w:pgSz w:w="11906" w:h="16838"/>
          <w:pgMar w:top="1828" w:right="1417" w:bottom="1134" w:left="1417" w:header="708" w:footer="402" w:gutter="0"/>
          <w:cols w:space="708"/>
          <w:docGrid w:linePitch="360"/>
        </w:sectPr>
      </w:pPr>
    </w:p>
    <w:p w:rsidR="00750508" w:rsidRDefault="00C02282" w:rsidP="00750508">
      <w:pPr>
        <w:pStyle w:val="Listenabsatz"/>
        <w:numPr>
          <w:ilvl w:val="1"/>
          <w:numId w:val="3"/>
        </w:numPr>
      </w:pPr>
      <w:r>
        <w:t>9</w:t>
      </w:r>
      <w:r w:rsidR="00BD5F92">
        <w:t>,74 €</w:t>
      </w:r>
    </w:p>
    <w:p w:rsidR="00BD5F92" w:rsidRDefault="00C02282" w:rsidP="00750508">
      <w:pPr>
        <w:pStyle w:val="Listenabsatz"/>
        <w:numPr>
          <w:ilvl w:val="1"/>
          <w:numId w:val="3"/>
        </w:numPr>
      </w:pPr>
      <w:r>
        <w:t>22</w:t>
      </w:r>
      <w:r w:rsidR="00BD5F92">
        <w:t>,27 €</w:t>
      </w:r>
    </w:p>
    <w:p w:rsidR="003057E0" w:rsidRDefault="003057E0" w:rsidP="006F28B4">
      <w:pPr>
        <w:pStyle w:val="Listenabsatz"/>
        <w:ind w:left="1800"/>
        <w:sectPr w:rsidR="003057E0" w:rsidSect="003057E0">
          <w:type w:val="continuous"/>
          <w:pgSz w:w="11906" w:h="16838"/>
          <w:pgMar w:top="1828" w:right="1417" w:bottom="1134" w:left="1417" w:header="708" w:footer="402" w:gutter="0"/>
          <w:cols w:num="2" w:space="708"/>
          <w:docGrid w:linePitch="360"/>
        </w:sectPr>
      </w:pPr>
    </w:p>
    <w:p w:rsidR="006F28B4" w:rsidRDefault="006F28B4" w:rsidP="006F28B4">
      <w:pPr>
        <w:pStyle w:val="Listenabsatz"/>
        <w:ind w:left="1800"/>
      </w:pPr>
    </w:p>
    <w:p w:rsidR="00BD5F92" w:rsidRDefault="00BD5F92" w:rsidP="00BD5F92">
      <w:pPr>
        <w:pStyle w:val="Listenabsatz"/>
        <w:numPr>
          <w:ilvl w:val="0"/>
          <w:numId w:val="3"/>
        </w:numPr>
      </w:pPr>
    </w:p>
    <w:p w:rsidR="003057E0" w:rsidRDefault="003057E0" w:rsidP="00BD5F92">
      <w:pPr>
        <w:pStyle w:val="Listenabsatz"/>
        <w:numPr>
          <w:ilvl w:val="1"/>
          <w:numId w:val="3"/>
        </w:numPr>
        <w:sectPr w:rsidR="003057E0" w:rsidSect="003057E0">
          <w:type w:val="continuous"/>
          <w:pgSz w:w="11906" w:h="16838"/>
          <w:pgMar w:top="1828" w:right="1417" w:bottom="1134" w:left="1417" w:header="708" w:footer="402" w:gutter="0"/>
          <w:cols w:space="708"/>
          <w:docGrid w:linePitch="360"/>
        </w:sectPr>
      </w:pPr>
    </w:p>
    <w:p w:rsidR="00BD5F92" w:rsidRDefault="00C71D8E" w:rsidP="00BD5F92">
      <w:pPr>
        <w:pStyle w:val="Listenabsatz"/>
        <w:numPr>
          <w:ilvl w:val="1"/>
          <w:numId w:val="3"/>
        </w:numPr>
      </w:pPr>
      <w:r>
        <w:t>4,1</w:t>
      </w:r>
      <w:r w:rsidR="00F85CE7">
        <w:t>3 €</w:t>
      </w:r>
    </w:p>
    <w:p w:rsidR="00C71D8E" w:rsidRDefault="00C71D8E" w:rsidP="00BD5F92">
      <w:pPr>
        <w:pStyle w:val="Listenabsatz"/>
        <w:numPr>
          <w:ilvl w:val="1"/>
          <w:numId w:val="3"/>
        </w:numPr>
      </w:pPr>
      <w:r>
        <w:t>279,1</w:t>
      </w:r>
      <w:r w:rsidR="00F85CE7">
        <w:t>3</w:t>
      </w:r>
      <w:r>
        <w:t xml:space="preserve"> €</w:t>
      </w:r>
    </w:p>
    <w:p w:rsidR="00C71D8E" w:rsidRDefault="00C02282" w:rsidP="00BD5F92">
      <w:pPr>
        <w:pStyle w:val="Listenabsatz"/>
        <w:numPr>
          <w:ilvl w:val="1"/>
          <w:numId w:val="3"/>
        </w:numPr>
      </w:pPr>
      <w:r>
        <w:t>1,03</w:t>
      </w:r>
      <w:r w:rsidR="00F85CE7">
        <w:t xml:space="preserve"> €</w:t>
      </w:r>
    </w:p>
    <w:p w:rsidR="003057E0" w:rsidRDefault="003057E0" w:rsidP="006F28B4">
      <w:pPr>
        <w:pStyle w:val="Listenabsatz"/>
        <w:ind w:left="1800"/>
        <w:sectPr w:rsidR="003057E0" w:rsidSect="003057E0">
          <w:type w:val="continuous"/>
          <w:pgSz w:w="11906" w:h="16838"/>
          <w:pgMar w:top="1828" w:right="1417" w:bottom="1134" w:left="1417" w:header="708" w:footer="402" w:gutter="0"/>
          <w:cols w:num="2" w:space="708"/>
          <w:docGrid w:linePitch="360"/>
        </w:sectPr>
      </w:pPr>
    </w:p>
    <w:p w:rsidR="006F28B4" w:rsidRDefault="006F28B4" w:rsidP="006F28B4">
      <w:pPr>
        <w:pStyle w:val="Listenabsatz"/>
        <w:ind w:left="1800"/>
      </w:pPr>
    </w:p>
    <w:p w:rsidR="00C71D8E" w:rsidRDefault="00C71D8E" w:rsidP="00C71D8E">
      <w:pPr>
        <w:pStyle w:val="Listenabsatz"/>
        <w:numPr>
          <w:ilvl w:val="0"/>
          <w:numId w:val="3"/>
        </w:numPr>
      </w:pPr>
    </w:p>
    <w:p w:rsidR="00F85CE7" w:rsidRDefault="00F85CE7" w:rsidP="00F85CE7">
      <w:pPr>
        <w:pStyle w:val="Listenabsatz"/>
        <w:numPr>
          <w:ilvl w:val="1"/>
          <w:numId w:val="3"/>
        </w:numPr>
      </w:pPr>
      <w:r>
        <w:t xml:space="preserve">Sparbuch 1 hat einen </w:t>
      </w:r>
      <w:r w:rsidR="00C02282">
        <w:t xml:space="preserve">vereinbarten </w:t>
      </w:r>
      <w:r>
        <w:t xml:space="preserve">Zinssatz von 1,6% und Sparbuch 2 </w:t>
      </w:r>
      <w:r w:rsidR="00C02282">
        <w:t xml:space="preserve">von </w:t>
      </w:r>
      <w:r>
        <w:t>1,5</w:t>
      </w:r>
      <w:r w:rsidR="00C02282">
        <w:t>%</w:t>
      </w:r>
      <w:r>
        <w:t>. Sparbuch 1 hat einen größeren</w:t>
      </w:r>
      <w:r w:rsidR="00C02282">
        <w:t xml:space="preserve"> vereinbarten</w:t>
      </w:r>
      <w:r>
        <w:t xml:space="preserve"> Zinssatz.</w:t>
      </w:r>
    </w:p>
    <w:p w:rsidR="00F85CE7" w:rsidRDefault="00F85CE7" w:rsidP="00F85CE7">
      <w:pPr>
        <w:pStyle w:val="Listenabsatz"/>
        <w:numPr>
          <w:ilvl w:val="1"/>
          <w:numId w:val="3"/>
        </w:numPr>
      </w:pPr>
      <w:r>
        <w:t>Sie muss 31,83 € KESt. zahlen.</w:t>
      </w:r>
    </w:p>
    <w:p w:rsidR="006F28B4" w:rsidRDefault="006F28B4" w:rsidP="006F28B4">
      <w:pPr>
        <w:pStyle w:val="Listenabsatz"/>
        <w:ind w:left="1800"/>
      </w:pPr>
    </w:p>
    <w:p w:rsidR="00A07AB8" w:rsidRDefault="00A07AB8" w:rsidP="00A07AB8">
      <w:pPr>
        <w:pStyle w:val="Listenabsatz"/>
        <w:numPr>
          <w:ilvl w:val="0"/>
          <w:numId w:val="3"/>
        </w:numPr>
      </w:pPr>
    </w:p>
    <w:p w:rsidR="00A07AB8" w:rsidRDefault="00A07AB8" w:rsidP="00A07AB8">
      <w:pPr>
        <w:pStyle w:val="Listenabsatz"/>
        <w:numPr>
          <w:ilvl w:val="1"/>
          <w:numId w:val="3"/>
        </w:numPr>
      </w:pPr>
      <w:r>
        <w:t xml:space="preserve">6,75 € </w:t>
      </w:r>
      <w:r w:rsidR="00C02282">
        <w:t xml:space="preserve">effektive </w:t>
      </w:r>
      <w:r>
        <w:t>Zinsen</w:t>
      </w:r>
    </w:p>
    <w:p w:rsidR="00A07AB8" w:rsidRDefault="00A07AB8" w:rsidP="00A07AB8">
      <w:pPr>
        <w:pStyle w:val="Listenabsatz"/>
        <w:numPr>
          <w:ilvl w:val="1"/>
          <w:numId w:val="3"/>
        </w:numPr>
      </w:pPr>
      <w:r>
        <w:t>Die KESt. beträgt 2,25 €.</w:t>
      </w:r>
    </w:p>
    <w:p w:rsidR="000E3029" w:rsidRPr="003424A6" w:rsidRDefault="00A07AB8" w:rsidP="003057E0">
      <w:pPr>
        <w:pStyle w:val="Listenabsatz"/>
        <w:numPr>
          <w:ilvl w:val="1"/>
          <w:numId w:val="3"/>
        </w:numPr>
      </w:pPr>
      <w:r>
        <w:t>Nach einem Jahr hat er ein Guthaben von 306,75 €.</w:t>
      </w:r>
    </w:p>
    <w:sectPr w:rsidR="000E3029" w:rsidRPr="003424A6" w:rsidSect="003057E0">
      <w:type w:val="continuous"/>
      <w:pgSz w:w="11906" w:h="16838"/>
      <w:pgMar w:top="1828" w:right="1417" w:bottom="1134" w:left="1417" w:header="708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85F" w:rsidRDefault="0066185F">
      <w:pPr>
        <w:spacing w:after="0" w:line="240" w:lineRule="auto"/>
      </w:pPr>
      <w:r>
        <w:separator/>
      </w:r>
    </w:p>
  </w:endnote>
  <w:endnote w:type="continuationSeparator" w:id="0">
    <w:p w:rsidR="0066185F" w:rsidRDefault="0066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0E3029">
      <w:tc>
        <w:tcPr>
          <w:tcW w:w="8449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597"/>
            <w:gridCol w:w="8901"/>
          </w:tblGrid>
          <w:tr w:rsidR="000E3029" w:rsidTr="00706B10">
            <w:tc>
              <w:tcPr>
                <w:tcW w:w="5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E3029" w:rsidRDefault="00BC0183">
                <w:pPr>
                  <w:spacing w:line="240" w:lineRule="auto"/>
                  <w:ind w:left="-6"/>
                </w:pPr>
                <w:r>
                  <w:rPr>
                    <w:noProof/>
                    <w:lang w:eastAsia="ja-JP"/>
                  </w:rPr>
                  <w:drawing>
                    <wp:inline distT="0" distB="0" distL="0" distR="0" wp14:anchorId="7971F651" wp14:editId="24037232">
                      <wp:extent cx="236220" cy="251460"/>
                      <wp:effectExtent l="0" t="0" r="0" b="0"/>
                      <wp:docPr id="295" name="Grafik 295" descr="oebv_Logo_grau50_mi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oebv_Logo_grau50_mi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0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E3029" w:rsidRDefault="00E5536D">
                <w:pPr>
                  <w:pStyle w:val="bvFuzeile"/>
                  <w:spacing w:before="0" w:line="140" w:lineRule="exact"/>
                  <w:ind w:left="0"/>
                </w:pPr>
                <w:r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70938E14" wp14:editId="67BE86B4">
                          <wp:simplePos x="0" y="0"/>
                          <wp:positionH relativeFrom="column">
                            <wp:posOffset>4752810</wp:posOffset>
                          </wp:positionH>
                          <wp:positionV relativeFrom="paragraph">
                            <wp:posOffset>-254442</wp:posOffset>
                          </wp:positionV>
                          <wp:extent cx="624840" cy="685800"/>
                          <wp:effectExtent l="0" t="0" r="0" b="0"/>
                          <wp:wrapNone/>
                          <wp:docPr id="344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484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5536D" w:rsidRPr="004F7692" w:rsidRDefault="00E5536D" w:rsidP="00E5536D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4059B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7fc2ep</w:t>
                                      </w:r>
                                    </w:p>
                                    <w:p w:rsidR="00E5536D" w:rsidRPr="00CB59CA" w:rsidRDefault="00E5536D" w:rsidP="00E5536D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70938E14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6" type="#_x0000_t202" style="position:absolute;margin-left:374.25pt;margin-top:-20.05pt;width:49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" filled="f" stroked="f">
                          <v:textbox>
                            <w:txbxContent>
                              <w:p w:rsidR="00E5536D" w:rsidRPr="004F7692" w:rsidRDefault="00E5536D" w:rsidP="00E5536D">
                                <w:pPr>
                                  <w:spacing w:line="240" w:lineRule="auto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44059B">
                                  <w:rPr>
                                    <w:rFonts w:ascii="Klett Symbol Leicht 5" w:hAnsi="Klett Symbol Leicht 5"/>
                                    <w:sz w:val="30"/>
                                    <w:szCs w:val="30"/>
                                  </w:rPr>
                                  <w:t>Ó</w:t>
                                </w:r>
                                <w: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7fc2ep</w:t>
                                </w:r>
                              </w:p>
                              <w:p w:rsidR="00E5536D" w:rsidRPr="00CB59CA" w:rsidRDefault="00E5536D" w:rsidP="00E5536D">
                                <w:pP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706B10"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340A9E1" wp14:editId="52C1DBAD">
                          <wp:simplePos x="0" y="0"/>
                          <wp:positionH relativeFrom="column">
                            <wp:posOffset>5379720</wp:posOffset>
                          </wp:positionH>
                          <wp:positionV relativeFrom="paragraph">
                            <wp:posOffset>2540</wp:posOffset>
                          </wp:positionV>
                          <wp:extent cx="297180" cy="297180"/>
                          <wp:effectExtent l="0" t="0" r="7620" b="7620"/>
                          <wp:wrapNone/>
                          <wp:docPr id="307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97180" cy="297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06B10" w:rsidRPr="009E0684" w:rsidRDefault="00706B10" w:rsidP="00706B10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A34500"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340A9E1" id="_x0000_s1027" type="#_x0000_t202" style="position:absolute;margin-left:423.6pt;margin-top:.2pt;width:23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jbHQIAABw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" stroked="f">
                          <v:textbox>
                            <w:txbxContent>
                              <w:p w:rsidR="00706B10" w:rsidRPr="009E0684" w:rsidRDefault="00706B10" w:rsidP="00706B10">
                                <w:pPr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A34500">
                                  <w:rPr>
                                    <w:rFonts w:cs="Arial"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BC0183">
                  <w:t>© Österreichischer Bundesverlag Schulbuch GmbH &amp; Co. KG, Wien 201</w:t>
                </w:r>
                <w:r w:rsidR="00070110">
                  <w:t>9</w:t>
                </w:r>
                <w:r w:rsidR="00BC0183">
                  <w:t>. | www.oebv.at | Das ist Mathematik SB + E-Book</w:t>
                </w:r>
                <w:r w:rsidR="00070110">
                  <w:t>+</w:t>
                </w:r>
                <w:r w:rsidR="00BC0183">
                  <w:t xml:space="preserve"> </w:t>
                </w:r>
                <w:r w:rsidR="00070110">
                  <w:t>3</w:t>
                </w:r>
                <w:r w:rsidR="00BC0183">
                  <w:t xml:space="preserve"> | ISBN: </w:t>
                </w:r>
                <w:r w:rsidR="00070110" w:rsidRPr="00070110">
                  <w:t>978-3-209-10801-2</w:t>
                </w:r>
              </w:p>
              <w:p w:rsidR="000E3029" w:rsidRDefault="00BC0183">
                <w:pPr>
                  <w:pStyle w:val="bvFuzeile"/>
                  <w:spacing w:before="0" w:line="140" w:lineRule="exact"/>
                  <w:ind w:left="0"/>
                </w:pPr>
                <w:r>
                  <w:t xml:space="preserve">Alle Rechte vorbehalten. Von dieser Druckvorlage ist die Vervielfältigung für den eigenen Unterrichtsgebrauch gestattet. </w:t>
                </w:r>
                <w:r>
                  <w:br/>
                  <w:t>Die Kopiergebühren sind abgegolten. Für Veränderungen durch Dritte übernimmt der Verlag keine Verantwortung.</w:t>
                </w:r>
              </w:p>
            </w:tc>
          </w:tr>
        </w:tbl>
        <w:p w:rsidR="000E3029" w:rsidRDefault="000E3029">
          <w:pPr>
            <w:pStyle w:val="bvFuzeile"/>
            <w:spacing w:before="0" w:line="140" w:lineRule="exact"/>
            <w:ind w:left="0"/>
          </w:pPr>
        </w:p>
      </w:tc>
    </w:tr>
  </w:tbl>
  <w:p w:rsidR="000E3029" w:rsidRDefault="000E3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85F" w:rsidRDefault="0066185F">
      <w:pPr>
        <w:spacing w:after="0" w:line="240" w:lineRule="auto"/>
      </w:pPr>
      <w:r>
        <w:separator/>
      </w:r>
    </w:p>
  </w:footnote>
  <w:footnote w:type="continuationSeparator" w:id="0">
    <w:p w:rsidR="0066185F" w:rsidRDefault="00661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029" w:rsidRDefault="003F1093">
    <w:pPr>
      <w:pStyle w:val="Kopfzeile"/>
      <w:ind w:left="-284"/>
      <w:rPr>
        <w:rFonts w:cs="Arial"/>
        <w:b/>
      </w:rPr>
    </w:pPr>
    <w:r>
      <w:rPr>
        <w:noProof/>
        <w:lang w:eastAsia="ja-JP"/>
      </w:rPr>
      <w:drawing>
        <wp:anchor distT="0" distB="0" distL="114300" distR="114300" simplePos="0" relativeHeight="251659264" behindDoc="1" locked="0" layoutInCell="1" allowOverlap="1" wp14:anchorId="62A7F4B6" wp14:editId="6063CEBF">
          <wp:simplePos x="0" y="0"/>
          <wp:positionH relativeFrom="column">
            <wp:posOffset>-883285</wp:posOffset>
          </wp:positionH>
          <wp:positionV relativeFrom="paragraph">
            <wp:posOffset>461238</wp:posOffset>
          </wp:positionV>
          <wp:extent cx="7554595" cy="439420"/>
          <wp:effectExtent l="0" t="0" r="8255" b="0"/>
          <wp:wrapNone/>
          <wp:docPr id="293" name="Grafik 29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0183"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8"/>
      <w:gridCol w:w="3942"/>
      <w:gridCol w:w="4648"/>
    </w:tblGrid>
    <w:tr w:rsidR="00BC0183" w:rsidRPr="00BC0183">
      <w:tc>
        <w:tcPr>
          <w:tcW w:w="1101" w:type="dxa"/>
        </w:tcPr>
        <w:p w:rsidR="000E3029" w:rsidRDefault="00070110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inline distT="0" distB="0" distL="0" distR="0" wp14:anchorId="77F4B569" wp14:editId="01E06F6A">
                <wp:extent cx="598714" cy="496495"/>
                <wp:effectExtent l="0" t="0" r="0" b="0"/>
                <wp:docPr id="294" name="Grafik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39319" t="28381" r="14162" b="42515"/>
                        <a:stretch/>
                      </pic:blipFill>
                      <pic:spPr bwMode="auto">
                        <a:xfrm>
                          <a:off x="0" y="0"/>
                          <a:ext cx="599152" cy="496858"/>
                        </a:xfrm>
                        <a:prstGeom prst="snipRound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070110" w:rsidRPr="00782964" w:rsidRDefault="00BC0183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="00070110">
            <w:rPr>
              <w:rFonts w:cs="Arial"/>
              <w:b/>
              <w:color w:val="008FB6"/>
              <w:sz w:val="30"/>
              <w:szCs w:val="30"/>
            </w:rPr>
            <w:t>Mathematik 3</w:t>
          </w:r>
        </w:p>
        <w:p w:rsidR="000E3029" w:rsidRDefault="00BC0183">
          <w:pPr>
            <w:pStyle w:val="Kopfzeile"/>
            <w:rPr>
              <w:rFonts w:cs="Arial"/>
              <w:b/>
              <w:sz w:val="30"/>
              <w:szCs w:val="30"/>
            </w:rPr>
          </w:pPr>
          <w:r w:rsidRPr="00782964"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:rsidR="000E3029" w:rsidRPr="00BC0183" w:rsidRDefault="003F1093">
          <w:pPr>
            <w:pStyle w:val="Kopfzeile"/>
            <w:jc w:val="right"/>
            <w:rPr>
              <w:rFonts w:cs="Arial"/>
              <w:b/>
              <w:color w:val="A3B937"/>
              <w:sz w:val="30"/>
              <w:szCs w:val="30"/>
            </w:rPr>
          </w:pPr>
          <w:r w:rsidRPr="008F3C1C">
            <w:rPr>
              <w:rFonts w:cs="Arial"/>
              <w:b/>
              <w:color w:val="FFC000"/>
              <w:sz w:val="30"/>
              <w:szCs w:val="30"/>
            </w:rPr>
            <w:t>Arbeitsblatt EINFACH</w:t>
          </w:r>
          <w:r>
            <w:rPr>
              <w:rFonts w:cs="Arial"/>
              <w:b/>
              <w:color w:val="A3B937"/>
              <w:sz w:val="30"/>
              <w:szCs w:val="30"/>
            </w:rPr>
            <w:br/>
          </w:r>
          <w:r>
            <w:rPr>
              <w:rFonts w:cs="Arial"/>
              <w:b/>
              <w:color w:val="E85237"/>
              <w:sz w:val="28"/>
              <w:szCs w:val="28"/>
            </w:rPr>
            <w:t>D2 Zinsenrechnung</w:t>
          </w:r>
        </w:p>
      </w:tc>
    </w:tr>
  </w:tbl>
  <w:p w:rsidR="000E3029" w:rsidRDefault="000E3029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D1FC0"/>
    <w:multiLevelType w:val="hybridMultilevel"/>
    <w:tmpl w:val="D6AC0D9A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0C6118"/>
    <w:multiLevelType w:val="hybridMultilevel"/>
    <w:tmpl w:val="08EA6F50"/>
    <w:lvl w:ilvl="0" w:tplc="72F206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029"/>
    <w:rsid w:val="00044EF1"/>
    <w:rsid w:val="00070110"/>
    <w:rsid w:val="000E3029"/>
    <w:rsid w:val="002C1168"/>
    <w:rsid w:val="003057E0"/>
    <w:rsid w:val="003424A6"/>
    <w:rsid w:val="00380C4C"/>
    <w:rsid w:val="003F1093"/>
    <w:rsid w:val="004509E9"/>
    <w:rsid w:val="004705C5"/>
    <w:rsid w:val="005538CF"/>
    <w:rsid w:val="00592AD7"/>
    <w:rsid w:val="00594D09"/>
    <w:rsid w:val="005F0E21"/>
    <w:rsid w:val="0066185F"/>
    <w:rsid w:val="006B377C"/>
    <w:rsid w:val="006C09B8"/>
    <w:rsid w:val="006F28B4"/>
    <w:rsid w:val="006F4C09"/>
    <w:rsid w:val="00706B10"/>
    <w:rsid w:val="0074174C"/>
    <w:rsid w:val="00750508"/>
    <w:rsid w:val="007512B1"/>
    <w:rsid w:val="0076456C"/>
    <w:rsid w:val="00782964"/>
    <w:rsid w:val="007A17DD"/>
    <w:rsid w:val="00846038"/>
    <w:rsid w:val="00882311"/>
    <w:rsid w:val="00935BED"/>
    <w:rsid w:val="00981B1A"/>
    <w:rsid w:val="00A07AB8"/>
    <w:rsid w:val="00A25AEE"/>
    <w:rsid w:val="00A34500"/>
    <w:rsid w:val="00A67191"/>
    <w:rsid w:val="00BC0183"/>
    <w:rsid w:val="00BD5F92"/>
    <w:rsid w:val="00BE1CDC"/>
    <w:rsid w:val="00C02282"/>
    <w:rsid w:val="00C663F5"/>
    <w:rsid w:val="00C71D8E"/>
    <w:rsid w:val="00C90D54"/>
    <w:rsid w:val="00CB0B3F"/>
    <w:rsid w:val="00D04A7B"/>
    <w:rsid w:val="00E5536D"/>
    <w:rsid w:val="00E712E9"/>
    <w:rsid w:val="00F85CE7"/>
    <w:rsid w:val="00FD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FF8F02"/>
  <w15:docId w15:val="{853A43A7-E119-4FBE-8070-543A9014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2964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008FB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82964"/>
    <w:rPr>
      <w:rFonts w:asciiTheme="majorHAnsi" w:eastAsiaTheme="majorEastAsia" w:hAnsiTheme="majorHAnsi" w:cstheme="majorBidi"/>
      <w:b/>
      <w:bCs/>
      <w:color w:val="008FB6"/>
    </w:rPr>
  </w:style>
  <w:style w:type="character" w:styleId="Platzhaltertext">
    <w:name w:val="Placeholder Text"/>
    <w:basedOn w:val="Absatz-Standardschriftart"/>
    <w:uiPriority w:val="99"/>
    <w:semiHidden/>
    <w:rsid w:val="00A25A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AE93-6DD5-4F59-BAB1-1CFC5220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2735</Characters>
  <Application>Microsoft Office Word</Application>
  <DocSecurity>0</DocSecurity>
  <Lines>248</Lines>
  <Paragraphs>167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Schütz, Christiane</dc:creator>
  <cp:lastModifiedBy>Schütz MSc, Christiane</cp:lastModifiedBy>
  <cp:revision>5</cp:revision>
  <cp:lastPrinted>2018-01-23T10:34:00Z</cp:lastPrinted>
  <dcterms:created xsi:type="dcterms:W3CDTF">2019-09-03T14:38:00Z</dcterms:created>
  <dcterms:modified xsi:type="dcterms:W3CDTF">2019-09-03T14:42:00Z</dcterms:modified>
</cp:coreProperties>
</file>