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CF2EDF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CF2EDF">
              <w:rPr>
                <w:b/>
                <w:color w:val="008BEA"/>
                <w:sz w:val="32"/>
                <w:szCs w:val="24"/>
              </w:rPr>
              <w:t>Der Elektromotor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F7331" w:rsidRPr="00FD6262" w:rsidTr="000F733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9E176E" w:rsidRDefault="000F7331" w:rsidP="000F7331">
            <w:r w:rsidRPr="009E176E">
              <w:t>Ich kann den Aufbau eines Gleichstrom-Elektromotors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F7331" w:rsidRPr="00FD6262" w:rsidTr="000F733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9E176E" w:rsidRDefault="000F7331" w:rsidP="000F7331">
            <w:r w:rsidRPr="009E176E">
              <w:t>Ich kann die Funktion eines Gleichstrom-Elektromotors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F7331" w:rsidRPr="00FD6262" w:rsidTr="000F733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9E176E" w:rsidRDefault="000F7331" w:rsidP="000F7331">
            <w:r w:rsidRPr="009E176E">
              <w:t>Ich kann den Aufbau eines Wechselstrom-Elektromotors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F7331" w:rsidRPr="00FD6262" w:rsidTr="000F733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Default="000F7331" w:rsidP="000F7331">
            <w:r w:rsidRPr="009E176E">
              <w:t>Ich kenne Anwendungen von Elektromotoren.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F7331" w:rsidRPr="00FD6262" w:rsidRDefault="000F7331" w:rsidP="000F73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F35928">
        <w:trPr>
          <w:trHeight w:val="141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F35928">
        <w:trPr>
          <w:trHeight w:val="141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alt="Button_N2" style="width:14.4pt;height:14.4pt;visibility:visible;mso-wrap-style:square" o:bullet="t">
        <v:imagedata r:id="rId1" o:title="Button_N2"/>
      </v:shape>
    </w:pict>
  </w:numPicBullet>
  <w:numPicBullet w:numPicBulletId="1">
    <w:pict>
      <v:shape id="_x0000_i1162" type="#_x0000_t75" alt="Button_N3" style="width:14.4pt;height:14.4pt;visibility:visible;mso-wrap-style:square" o:bullet="t">
        <v:imagedata r:id="rId2" o:title="Button_N3"/>
      </v:shape>
    </w:pict>
  </w:numPicBullet>
  <w:numPicBullet w:numPicBulletId="2">
    <w:pict>
      <v:shape id="_x0000_i1163" type="#_x0000_t75" alt="Button_N1" style="width:14.4pt;height:14.4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0F733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447B1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2EDF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5928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9944-644D-4B1D-9476-7B7DF7AB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2019-09-18T12:09:00Z</dcterms:modified>
</cp:coreProperties>
</file>