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7DDAC780" w:rsidR="00414BB8" w:rsidRDefault="006F3E54" w:rsidP="00414BB8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sz w:val="56"/>
          <w:szCs w:val="56"/>
        </w:rPr>
        <w:t>Mensch und Umwelt</w:t>
      </w:r>
    </w:p>
    <w:tbl>
      <w:tblPr>
        <w:tblStyle w:val="Tabellenraster"/>
        <w:tblW w:w="10626" w:type="dxa"/>
        <w:tblInd w:w="-850" w:type="dxa"/>
        <w:tblLook w:val="04A0" w:firstRow="1" w:lastRow="0" w:firstColumn="1" w:lastColumn="0" w:noHBand="0" w:noVBand="1"/>
      </w:tblPr>
      <w:tblGrid>
        <w:gridCol w:w="845"/>
        <w:gridCol w:w="9781"/>
      </w:tblGrid>
      <w:tr w:rsidR="00414BB8" w14:paraId="16875AF4" w14:textId="77777777" w:rsidTr="008C5E69">
        <w:tc>
          <w:tcPr>
            <w:tcW w:w="845" w:type="dxa"/>
            <w:shd w:val="clear" w:color="auto" w:fill="auto"/>
            <w:vAlign w:val="center"/>
          </w:tcPr>
          <w:p w14:paraId="770A9FBF" w14:textId="77777777" w:rsidR="00414BB8" w:rsidRPr="00744DDC" w:rsidRDefault="00414BB8" w:rsidP="008C5E69">
            <w:pPr>
              <w:spacing w:after="120"/>
              <w:ind w:right="-108"/>
              <w:jc w:val="center"/>
              <w:rPr>
                <w:b/>
                <w:color w:val="92D050"/>
                <w:sz w:val="56"/>
                <w:szCs w:val="56"/>
              </w:rPr>
            </w:pPr>
            <w:r w:rsidRPr="00744DDC">
              <w:rPr>
                <w:b/>
                <w:color w:val="92D050"/>
                <w:sz w:val="56"/>
                <w:szCs w:val="56"/>
              </w:rPr>
              <w:t>1</w:t>
            </w:r>
          </w:p>
        </w:tc>
        <w:tc>
          <w:tcPr>
            <w:tcW w:w="9781" w:type="dxa"/>
            <w:tcBorders>
              <w:top w:val="nil"/>
              <w:bottom w:val="nil"/>
              <w:right w:val="nil"/>
            </w:tcBorders>
            <w:vAlign w:val="center"/>
          </w:tcPr>
          <w:p w14:paraId="5117BBAA" w14:textId="106582EC" w:rsidR="00414BB8" w:rsidRPr="009F04F1" w:rsidRDefault="006667D8" w:rsidP="008C5E69">
            <w:pPr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Lies</w:t>
            </w:r>
            <w:proofErr w:type="spellEnd"/>
            <w:r>
              <w:rPr>
                <w:b/>
                <w:sz w:val="26"/>
                <w:szCs w:val="26"/>
              </w:rPr>
              <w:t xml:space="preserve"> den Text und betrachte die Fotos.</w:t>
            </w:r>
          </w:p>
        </w:tc>
      </w:tr>
    </w:tbl>
    <w:p w14:paraId="70F75D18" w14:textId="39BD333C" w:rsidR="00191F10" w:rsidRDefault="00191F10" w:rsidP="00E001E6">
      <w:pPr>
        <w:spacing w:after="0"/>
        <w:ind w:left="-850" w:right="-851"/>
        <w:rPr>
          <w:sz w:val="26"/>
          <w:szCs w:val="26"/>
        </w:rPr>
      </w:pPr>
    </w:p>
    <w:p w14:paraId="5F5F5F82" w14:textId="3F50C461" w:rsidR="006F3E54" w:rsidRDefault="006F3E54" w:rsidP="00E001E6">
      <w:pPr>
        <w:spacing w:after="0"/>
        <w:ind w:left="-850" w:right="-851"/>
        <w:rPr>
          <w:sz w:val="26"/>
          <w:szCs w:val="26"/>
        </w:rPr>
      </w:pPr>
      <w:r>
        <w:rPr>
          <w:sz w:val="26"/>
          <w:szCs w:val="26"/>
        </w:rPr>
        <w:t xml:space="preserve">In Nordrhein-Westfalen </w:t>
      </w:r>
      <w:r w:rsidR="006667D8">
        <w:rPr>
          <w:sz w:val="26"/>
          <w:szCs w:val="26"/>
        </w:rPr>
        <w:t xml:space="preserve">(Deutschland) </w:t>
      </w:r>
      <w:r>
        <w:rPr>
          <w:sz w:val="26"/>
          <w:szCs w:val="26"/>
        </w:rPr>
        <w:t xml:space="preserve">wird im </w:t>
      </w:r>
      <w:proofErr w:type="spellStart"/>
      <w:r>
        <w:rPr>
          <w:sz w:val="26"/>
          <w:szCs w:val="26"/>
        </w:rPr>
        <w:t>Tagbau</w:t>
      </w:r>
      <w:proofErr w:type="spellEnd"/>
      <w:r>
        <w:rPr>
          <w:sz w:val="26"/>
          <w:szCs w:val="26"/>
        </w:rPr>
        <w:t xml:space="preserve"> Braunkohle </w:t>
      </w:r>
      <w:r w:rsidR="00FD29EA">
        <w:rPr>
          <w:sz w:val="26"/>
          <w:szCs w:val="26"/>
        </w:rPr>
        <w:t>gewonnen</w:t>
      </w:r>
      <w:r>
        <w:rPr>
          <w:sz w:val="26"/>
          <w:szCs w:val="26"/>
        </w:rPr>
        <w:t xml:space="preserve">. Eines dieser Abbaugebiete ist der </w:t>
      </w:r>
      <w:proofErr w:type="spellStart"/>
      <w:r>
        <w:rPr>
          <w:sz w:val="26"/>
          <w:szCs w:val="26"/>
        </w:rPr>
        <w:t>Tagbau</w:t>
      </w:r>
      <w:proofErr w:type="spellEnd"/>
      <w:r>
        <w:rPr>
          <w:sz w:val="26"/>
          <w:szCs w:val="26"/>
        </w:rPr>
        <w:t xml:space="preserve"> „Garzweiler“, wo etwa seit Mitte des 20. Jahrhunderts Braunkohle abgebaut wird. Beim </w:t>
      </w:r>
      <w:proofErr w:type="spellStart"/>
      <w:r>
        <w:rPr>
          <w:sz w:val="26"/>
          <w:szCs w:val="26"/>
        </w:rPr>
        <w:t>Tagbau</w:t>
      </w:r>
      <w:proofErr w:type="spellEnd"/>
      <w:r>
        <w:rPr>
          <w:sz w:val="26"/>
          <w:szCs w:val="26"/>
        </w:rPr>
        <w:t xml:space="preserve"> w</w:t>
      </w:r>
      <w:r w:rsidR="006667D8">
        <w:rPr>
          <w:sz w:val="26"/>
          <w:szCs w:val="26"/>
        </w:rPr>
        <w:t xml:space="preserve">ird die gesamte Vegetation abgebaggert. Auch mehrere Ortschaften wie der Ort </w:t>
      </w:r>
      <w:proofErr w:type="spellStart"/>
      <w:r w:rsidR="006667D8">
        <w:rPr>
          <w:sz w:val="26"/>
          <w:szCs w:val="26"/>
        </w:rPr>
        <w:t>Immerath</w:t>
      </w:r>
      <w:proofErr w:type="spellEnd"/>
      <w:r w:rsidR="006667D8">
        <w:rPr>
          <w:sz w:val="26"/>
          <w:szCs w:val="26"/>
        </w:rPr>
        <w:t xml:space="preserve"> mussten dem </w:t>
      </w:r>
      <w:proofErr w:type="spellStart"/>
      <w:r w:rsidR="006667D8">
        <w:rPr>
          <w:sz w:val="26"/>
          <w:szCs w:val="26"/>
        </w:rPr>
        <w:t>Tagbau</w:t>
      </w:r>
      <w:proofErr w:type="spellEnd"/>
      <w:r w:rsidR="006667D8">
        <w:rPr>
          <w:sz w:val="26"/>
          <w:szCs w:val="26"/>
        </w:rPr>
        <w:t xml:space="preserve"> weichen und wurden an anderer Stelle neu errichtet. </w:t>
      </w:r>
      <w:r w:rsidR="001E7BC9">
        <w:rPr>
          <w:sz w:val="26"/>
          <w:szCs w:val="26"/>
        </w:rPr>
        <w:t>Tausende</w:t>
      </w:r>
      <w:r w:rsidR="00FD29EA">
        <w:rPr>
          <w:sz w:val="26"/>
          <w:szCs w:val="26"/>
        </w:rPr>
        <w:t xml:space="preserve"> </w:t>
      </w:r>
      <w:r w:rsidR="006667D8">
        <w:rPr>
          <w:sz w:val="26"/>
          <w:szCs w:val="26"/>
        </w:rPr>
        <w:t>Bewohnerinnen und Bewohner mussten ihre Häuser verlassen und wurden umgesiedelt.</w:t>
      </w:r>
    </w:p>
    <w:p w14:paraId="468C7F57" w14:textId="2014E879" w:rsidR="006F3E54" w:rsidRDefault="006667D8" w:rsidP="00E001E6">
      <w:pPr>
        <w:spacing w:after="0"/>
        <w:ind w:left="-850" w:right="-851"/>
        <w:rPr>
          <w:sz w:val="26"/>
          <w:szCs w:val="26"/>
        </w:rPr>
      </w:pPr>
      <w:r>
        <w:rPr>
          <w:sz w:val="26"/>
          <w:szCs w:val="26"/>
        </w:rPr>
        <w:t xml:space="preserve">Nach Beendigung der Abbauarbeiten soll das </w:t>
      </w:r>
      <w:proofErr w:type="spellStart"/>
      <w:r>
        <w:rPr>
          <w:sz w:val="26"/>
          <w:szCs w:val="26"/>
        </w:rPr>
        <w:t>Restloch</w:t>
      </w:r>
      <w:proofErr w:type="spellEnd"/>
      <w:r>
        <w:rPr>
          <w:sz w:val="26"/>
          <w:szCs w:val="26"/>
        </w:rPr>
        <w:t xml:space="preserve"> </w:t>
      </w:r>
      <w:r w:rsidR="00FD29EA">
        <w:rPr>
          <w:sz w:val="26"/>
          <w:szCs w:val="26"/>
        </w:rPr>
        <w:t xml:space="preserve">ab dem Jahr 2030 </w:t>
      </w:r>
      <w:r>
        <w:rPr>
          <w:sz w:val="26"/>
          <w:szCs w:val="26"/>
        </w:rPr>
        <w:t xml:space="preserve">70 Jahre lang mit Wasser, das aus dem Rhein abgeleitet wird, gefüllt werden und ein See entstehen. </w:t>
      </w:r>
      <w:r w:rsidR="00FD29EA">
        <w:rPr>
          <w:sz w:val="26"/>
          <w:szCs w:val="26"/>
        </w:rPr>
        <w:t xml:space="preserve">Ähnlich wurde schon beim </w:t>
      </w:r>
      <w:r>
        <w:rPr>
          <w:sz w:val="26"/>
          <w:szCs w:val="26"/>
        </w:rPr>
        <w:t>sogenannte</w:t>
      </w:r>
      <w:r w:rsidR="00FD29EA">
        <w:rPr>
          <w:sz w:val="26"/>
          <w:szCs w:val="26"/>
        </w:rPr>
        <w:t>n</w:t>
      </w:r>
      <w:r>
        <w:rPr>
          <w:sz w:val="26"/>
          <w:szCs w:val="26"/>
        </w:rPr>
        <w:t xml:space="preserve"> „Lausitzer Seenland“</w:t>
      </w:r>
      <w:r w:rsidR="00FD29EA">
        <w:rPr>
          <w:sz w:val="26"/>
          <w:szCs w:val="26"/>
        </w:rPr>
        <w:t xml:space="preserve"> verfahren, wo auf dem Gebiet des ehemaligen Lausitzer Braunkohlereviers in den Bundesländern Brandenburg und Sachsen</w:t>
      </w:r>
      <w:r w:rsidR="001E7BC9">
        <w:rPr>
          <w:sz w:val="26"/>
          <w:szCs w:val="26"/>
        </w:rPr>
        <w:t xml:space="preserve"> bis etwa 2030 das größte Seengebiet Deutschlands entsteht</w:t>
      </w:r>
      <w:r w:rsidR="00FD29EA">
        <w:rPr>
          <w:sz w:val="26"/>
          <w:szCs w:val="26"/>
        </w:rPr>
        <w:t>.</w:t>
      </w:r>
    </w:p>
    <w:p w14:paraId="6CFA8592" w14:textId="5ED1CB56" w:rsidR="006667D8" w:rsidRDefault="006667D8" w:rsidP="00E001E6">
      <w:pPr>
        <w:spacing w:after="0"/>
        <w:ind w:left="-850" w:right="-851"/>
        <w:rPr>
          <w:sz w:val="26"/>
          <w:szCs w:val="26"/>
        </w:rPr>
      </w:pPr>
    </w:p>
    <w:p w14:paraId="065ADF83" w14:textId="77777777" w:rsidR="001F0427" w:rsidRDefault="001F0427" w:rsidP="001F0427">
      <w:pPr>
        <w:spacing w:after="0"/>
        <w:ind w:left="-850" w:right="-851"/>
        <w:jc w:val="right"/>
        <w:rPr>
          <w:sz w:val="12"/>
          <w:szCs w:val="12"/>
        </w:rPr>
      </w:pPr>
      <w:r>
        <w:rPr>
          <w:sz w:val="12"/>
          <w:szCs w:val="12"/>
        </w:rPr>
        <w:t xml:space="preserve">© </w:t>
      </w:r>
      <w:proofErr w:type="spellStart"/>
      <w:r w:rsidRPr="00574A3A">
        <w:rPr>
          <w:sz w:val="12"/>
          <w:szCs w:val="12"/>
        </w:rPr>
        <w:t>schulzhattingen</w:t>
      </w:r>
      <w:proofErr w:type="spellEnd"/>
      <w:r w:rsidRPr="00574A3A">
        <w:rPr>
          <w:sz w:val="12"/>
          <w:szCs w:val="12"/>
        </w:rPr>
        <w:t xml:space="preserve"> / Getty Images</w:t>
      </w:r>
      <w:r>
        <w:rPr>
          <w:sz w:val="12"/>
          <w:szCs w:val="12"/>
        </w:rPr>
        <w:t xml:space="preserve">; </w:t>
      </w:r>
      <w:proofErr w:type="spellStart"/>
      <w:r w:rsidRPr="00574A3A">
        <w:rPr>
          <w:sz w:val="12"/>
          <w:szCs w:val="12"/>
        </w:rPr>
        <w:t>bernsmann</w:t>
      </w:r>
      <w:proofErr w:type="spellEnd"/>
      <w:r w:rsidRPr="00574A3A">
        <w:rPr>
          <w:sz w:val="12"/>
          <w:szCs w:val="12"/>
        </w:rPr>
        <w:t xml:space="preserve"> / Getty Images</w:t>
      </w:r>
    </w:p>
    <w:p w14:paraId="28AD8ED1" w14:textId="188A9176" w:rsidR="006667D8" w:rsidRDefault="00F139B6" w:rsidP="00E001E6">
      <w:pPr>
        <w:spacing w:after="0"/>
        <w:ind w:left="-850" w:right="-851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638E2A2" wp14:editId="150A4FC9">
            <wp:simplePos x="0" y="0"/>
            <wp:positionH relativeFrom="column">
              <wp:posOffset>2834005</wp:posOffset>
            </wp:positionH>
            <wp:positionV relativeFrom="paragraph">
              <wp:posOffset>-2607945</wp:posOffset>
            </wp:positionV>
            <wp:extent cx="3450590" cy="2299970"/>
            <wp:effectExtent l="0" t="0" r="0" b="508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D6050DF" wp14:editId="67334946">
            <wp:simplePos x="0" y="0"/>
            <wp:positionH relativeFrom="column">
              <wp:posOffset>-549275</wp:posOffset>
            </wp:positionH>
            <wp:positionV relativeFrom="paragraph">
              <wp:posOffset>-1491615</wp:posOffset>
            </wp:positionV>
            <wp:extent cx="3331210" cy="2252980"/>
            <wp:effectExtent l="0" t="0" r="254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enraster"/>
        <w:tblW w:w="10626" w:type="dxa"/>
        <w:tblInd w:w="-850" w:type="dxa"/>
        <w:tblLook w:val="04A0" w:firstRow="1" w:lastRow="0" w:firstColumn="1" w:lastColumn="0" w:noHBand="0" w:noVBand="1"/>
      </w:tblPr>
      <w:tblGrid>
        <w:gridCol w:w="845"/>
        <w:gridCol w:w="9781"/>
      </w:tblGrid>
      <w:tr w:rsidR="001E7BC9" w14:paraId="5B2BD938" w14:textId="77777777" w:rsidTr="00C96CF1">
        <w:tc>
          <w:tcPr>
            <w:tcW w:w="845" w:type="dxa"/>
            <w:shd w:val="clear" w:color="auto" w:fill="auto"/>
            <w:vAlign w:val="center"/>
          </w:tcPr>
          <w:p w14:paraId="43A1CE0C" w14:textId="7542BC80" w:rsidR="001E7BC9" w:rsidRPr="00744DDC" w:rsidRDefault="001E7BC9" w:rsidP="00C96CF1">
            <w:pPr>
              <w:spacing w:after="120"/>
              <w:ind w:right="-108"/>
              <w:jc w:val="center"/>
              <w:rPr>
                <w:b/>
                <w:color w:val="92D050"/>
                <w:sz w:val="56"/>
                <w:szCs w:val="56"/>
              </w:rPr>
            </w:pPr>
            <w:r>
              <w:rPr>
                <w:b/>
                <w:color w:val="92D050"/>
                <w:sz w:val="56"/>
                <w:szCs w:val="56"/>
              </w:rPr>
              <w:t>2</w:t>
            </w:r>
          </w:p>
        </w:tc>
        <w:tc>
          <w:tcPr>
            <w:tcW w:w="9781" w:type="dxa"/>
            <w:tcBorders>
              <w:top w:val="nil"/>
              <w:bottom w:val="nil"/>
              <w:right w:val="nil"/>
            </w:tcBorders>
            <w:vAlign w:val="center"/>
          </w:tcPr>
          <w:p w14:paraId="1791DB5C" w14:textId="77777777" w:rsidR="001E7BC9" w:rsidRPr="001E7BC9" w:rsidRDefault="001E7BC9" w:rsidP="00C96CF1">
            <w:pPr>
              <w:ind w:right="-108"/>
              <w:rPr>
                <w:b/>
                <w:sz w:val="26"/>
                <w:szCs w:val="26"/>
              </w:rPr>
            </w:pPr>
            <w:r w:rsidRPr="001E7BC9">
              <w:rPr>
                <w:b/>
                <w:sz w:val="26"/>
                <w:szCs w:val="26"/>
              </w:rPr>
              <w:t xml:space="preserve">Versetze dich in die Lage einer Bewohnerin oder eines Bewohners von </w:t>
            </w:r>
            <w:proofErr w:type="spellStart"/>
            <w:r w:rsidRPr="001E7BC9">
              <w:rPr>
                <w:b/>
                <w:sz w:val="26"/>
                <w:szCs w:val="26"/>
              </w:rPr>
              <w:t>Immerath</w:t>
            </w:r>
            <w:proofErr w:type="spellEnd"/>
            <w:r w:rsidRPr="001E7BC9">
              <w:rPr>
                <w:b/>
                <w:sz w:val="26"/>
                <w:szCs w:val="26"/>
              </w:rPr>
              <w:t>.</w:t>
            </w:r>
          </w:p>
          <w:p w14:paraId="199E2407" w14:textId="40FCFC71" w:rsidR="001E7BC9" w:rsidRDefault="001E7BC9" w:rsidP="00C96CF1">
            <w:pPr>
              <w:ind w:right="-108"/>
              <w:rPr>
                <w:b/>
                <w:sz w:val="26"/>
                <w:szCs w:val="26"/>
              </w:rPr>
            </w:pPr>
            <w:r w:rsidRPr="001E7BC9">
              <w:rPr>
                <w:b/>
                <w:sz w:val="26"/>
                <w:szCs w:val="26"/>
              </w:rPr>
              <w:t xml:space="preserve">Schreibe einen kurzen Tagebucheintrag über den Tag, an dem du umgesiedelt </w:t>
            </w:r>
            <w:r w:rsidR="00871A07">
              <w:rPr>
                <w:b/>
                <w:sz w:val="26"/>
                <w:szCs w:val="26"/>
              </w:rPr>
              <w:t>wurdest</w:t>
            </w:r>
            <w:r w:rsidRPr="001E7BC9">
              <w:rPr>
                <w:b/>
                <w:sz w:val="26"/>
                <w:szCs w:val="26"/>
              </w:rPr>
              <w:t>.</w:t>
            </w:r>
          </w:p>
          <w:p w14:paraId="316A6EDD" w14:textId="64102096" w:rsidR="001E7BC9" w:rsidRPr="001E7BC9" w:rsidRDefault="001E7BC9" w:rsidP="00C96CF1">
            <w:pPr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Beschreibe</w:t>
            </w:r>
            <w:r w:rsidR="00051505">
              <w:rPr>
                <w:b/>
                <w:sz w:val="26"/>
                <w:szCs w:val="26"/>
              </w:rPr>
              <w:t xml:space="preserve"> deine Gefühle</w:t>
            </w:r>
            <w:r>
              <w:rPr>
                <w:b/>
                <w:sz w:val="26"/>
                <w:szCs w:val="26"/>
              </w:rPr>
              <w:t xml:space="preserve">, was dich verärgert </w:t>
            </w:r>
            <w:r w:rsidR="00871A07">
              <w:rPr>
                <w:b/>
                <w:sz w:val="26"/>
                <w:szCs w:val="26"/>
              </w:rPr>
              <w:t>hat, worauf du dich gefreut hast</w:t>
            </w:r>
            <w:r w:rsidR="00051505">
              <w:rPr>
                <w:b/>
                <w:sz w:val="26"/>
                <w:szCs w:val="26"/>
              </w:rPr>
              <w:t>,</w:t>
            </w:r>
            <w:r w:rsidR="00871A0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usw.</w:t>
            </w:r>
          </w:p>
        </w:tc>
      </w:tr>
    </w:tbl>
    <w:p w14:paraId="0842E0F6" w14:textId="08BD00F5" w:rsidR="006667D8" w:rsidRDefault="006667D8" w:rsidP="00E001E6">
      <w:pPr>
        <w:spacing w:after="0"/>
        <w:ind w:left="-850" w:right="-851"/>
        <w:rPr>
          <w:sz w:val="26"/>
          <w:szCs w:val="26"/>
        </w:rPr>
      </w:pPr>
    </w:p>
    <w:tbl>
      <w:tblPr>
        <w:tblStyle w:val="Tabellenraster"/>
        <w:tblW w:w="10626" w:type="dxa"/>
        <w:tblInd w:w="-850" w:type="dxa"/>
        <w:tblLook w:val="04A0" w:firstRow="1" w:lastRow="0" w:firstColumn="1" w:lastColumn="0" w:noHBand="0" w:noVBand="1"/>
      </w:tblPr>
      <w:tblGrid>
        <w:gridCol w:w="845"/>
        <w:gridCol w:w="9781"/>
      </w:tblGrid>
      <w:tr w:rsidR="00EE6F0F" w14:paraId="593F00AE" w14:textId="77777777" w:rsidTr="00C96CF1">
        <w:tc>
          <w:tcPr>
            <w:tcW w:w="845" w:type="dxa"/>
            <w:shd w:val="clear" w:color="auto" w:fill="auto"/>
            <w:vAlign w:val="center"/>
          </w:tcPr>
          <w:p w14:paraId="2B258520" w14:textId="556D56AB" w:rsidR="00EE6F0F" w:rsidRPr="00744DDC" w:rsidRDefault="00EE6F0F" w:rsidP="00C96CF1">
            <w:pPr>
              <w:spacing w:after="120"/>
              <w:ind w:right="-108"/>
              <w:jc w:val="center"/>
              <w:rPr>
                <w:b/>
                <w:color w:val="92D050"/>
                <w:sz w:val="56"/>
                <w:szCs w:val="56"/>
              </w:rPr>
            </w:pPr>
            <w:r>
              <w:rPr>
                <w:b/>
                <w:color w:val="92D050"/>
                <w:sz w:val="56"/>
                <w:szCs w:val="56"/>
              </w:rPr>
              <w:t>3</w:t>
            </w:r>
          </w:p>
        </w:tc>
        <w:tc>
          <w:tcPr>
            <w:tcW w:w="9781" w:type="dxa"/>
            <w:tcBorders>
              <w:top w:val="nil"/>
              <w:bottom w:val="nil"/>
              <w:right w:val="nil"/>
            </w:tcBorders>
            <w:vAlign w:val="center"/>
          </w:tcPr>
          <w:p w14:paraId="62ED00F5" w14:textId="77777777" w:rsidR="00EE6F0F" w:rsidRDefault="00EE6F0F" w:rsidP="00C96CF1">
            <w:pPr>
              <w:ind w:right="-108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Lies</w:t>
            </w:r>
            <w:proofErr w:type="spellEnd"/>
            <w:r>
              <w:rPr>
                <w:b/>
                <w:sz w:val="26"/>
                <w:szCs w:val="26"/>
              </w:rPr>
              <w:t xml:space="preserve"> die Argumente für bzw. gegen die Umsiedelung wegen eines </w:t>
            </w:r>
            <w:proofErr w:type="spellStart"/>
            <w:r>
              <w:rPr>
                <w:b/>
                <w:sz w:val="26"/>
                <w:szCs w:val="26"/>
              </w:rPr>
              <w:t>Tagbaus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14:paraId="46DE4D0F" w14:textId="6DEC000C" w:rsidR="00EE6F0F" w:rsidRPr="001E7BC9" w:rsidRDefault="00EE6F0F" w:rsidP="00C96CF1">
            <w:pPr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Verdeutliche, wie du zu diesem Thema stehst.</w:t>
            </w:r>
          </w:p>
        </w:tc>
      </w:tr>
    </w:tbl>
    <w:p w14:paraId="05260B6B" w14:textId="443D10C3" w:rsidR="006667D8" w:rsidRDefault="00051505" w:rsidP="00E001E6">
      <w:pPr>
        <w:spacing w:after="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8FD69" wp14:editId="74F468C1">
                <wp:simplePos x="0" y="0"/>
                <wp:positionH relativeFrom="column">
                  <wp:posOffset>2887345</wp:posOffset>
                </wp:positionH>
                <wp:positionV relativeFrom="paragraph">
                  <wp:posOffset>84455</wp:posOffset>
                </wp:positionV>
                <wp:extent cx="3310890" cy="929640"/>
                <wp:effectExtent l="0" t="133350" r="22860" b="22860"/>
                <wp:wrapNone/>
                <wp:docPr id="8" name="Sprechblase: rechteckig mit abgerundeten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0890" cy="929640"/>
                        </a:xfrm>
                        <a:prstGeom prst="wedgeRoundRectCallout">
                          <a:avLst>
                            <a:gd name="adj1" fmla="val 27984"/>
                            <a:gd name="adj2" fmla="val -6233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3D43A" w14:textId="6C751E16" w:rsidR="00051505" w:rsidRPr="00EE6F0F" w:rsidRDefault="00051505" w:rsidP="00051505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Braunkohle ist ein Energieträger ohne Zukunft, weil er nicht erneuerbar ist. Das hat auch die Regierung eingesehen. Wir verlieren unsere Heimat und unsere Geschichte – wofür?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8FD6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8" o:spid="_x0000_s1026" type="#_x0000_t62" style="position:absolute;left:0;text-align:left;margin-left:227.35pt;margin-top:6.65pt;width:260.7pt;height:7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" adj="16845,-2665" fillcolor="white [3212]" strokecolor="black [3213]" strokeweight=".5pt">
                <v:textbox>
                  <w:txbxContent>
                    <w:p w14:paraId="5E33D43A" w14:textId="6C751E16" w:rsidR="00051505" w:rsidRPr="00EE6F0F" w:rsidRDefault="00051505" w:rsidP="00051505">
                      <w:pPr>
                        <w:spacing w:after="0"/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Braunkohle ist ein Energieträger ohne Zukunft, weil er nicht erneuerbar ist. Das hat auch die Regierung eingesehen. Wir verlieren unsere Heimat und unsere Geschichte – wofür?</w:t>
                      </w:r>
                    </w:p>
                  </w:txbxContent>
                </v:textbox>
              </v:shape>
            </w:pict>
          </mc:Fallback>
        </mc:AlternateContent>
      </w:r>
      <w:r w:rsidR="00EE6F0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D5CC0" wp14:editId="57719C8F">
                <wp:simplePos x="0" y="0"/>
                <wp:positionH relativeFrom="column">
                  <wp:posOffset>-503555</wp:posOffset>
                </wp:positionH>
                <wp:positionV relativeFrom="paragraph">
                  <wp:posOffset>99695</wp:posOffset>
                </wp:positionV>
                <wp:extent cx="3310890" cy="929640"/>
                <wp:effectExtent l="0" t="114300" r="22860" b="22860"/>
                <wp:wrapNone/>
                <wp:docPr id="7" name="Sprechblase: rechteckig mit abgerundeten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0890" cy="929640"/>
                        </a:xfrm>
                        <a:prstGeom prst="wedgeRoundRectCallout">
                          <a:avLst>
                            <a:gd name="adj1" fmla="val -28863"/>
                            <a:gd name="adj2" fmla="val -6070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579C6" w14:textId="4D922DCB" w:rsidR="00EE6F0F" w:rsidRPr="00EE6F0F" w:rsidRDefault="00EE6F0F" w:rsidP="00EE6F0F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lang w:val="de-AT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AT"/>
                              </w:rPr>
                              <w:t>Der Braunkohleabbau ist nötig, damit unser Land weiterhin mit ausreichend Energie versorgt werden kann. Das muss mehr zählen als die Wünsche einiger weniger Dorfbewohnerinnen und Dorfbewohner.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D5CC0" id="Sprechblase: rechteckig mit abgerundeten Ecken 7" o:spid="_x0000_s1027" type="#_x0000_t62" style="position:absolute;left:0;text-align:left;margin-left:-39.65pt;margin-top:7.85pt;width:260.7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" adj="4566,-2311" fillcolor="white [3212]" strokecolor="black [3213]" strokeweight=".5pt">
                <v:textbox>
                  <w:txbxContent>
                    <w:p w14:paraId="255579C6" w14:textId="4D922DCB" w:rsidR="00EE6F0F" w:rsidRPr="00EE6F0F" w:rsidRDefault="00EE6F0F" w:rsidP="00EE6F0F">
                      <w:pPr>
                        <w:spacing w:after="0"/>
                        <w:jc w:val="center"/>
                        <w:rPr>
                          <w:color w:val="000000" w:themeColor="text1"/>
                          <w:lang w:val="de-AT"/>
                        </w:rPr>
                      </w:pPr>
                      <w:r>
                        <w:rPr>
                          <w:color w:val="000000" w:themeColor="text1"/>
                          <w:lang w:val="de-AT"/>
                        </w:rPr>
                        <w:t>Der Braunkohleabbau ist nötig, damit unser Land weiterhin mit ausreichend Energie versorgt werden kann. Das muss mehr zählen als die Wünsche einiger weniger Dorfbewohnerinnen und Dorfbewohner.</w:t>
                      </w:r>
                    </w:p>
                  </w:txbxContent>
                </v:textbox>
              </v:shape>
            </w:pict>
          </mc:Fallback>
        </mc:AlternateContent>
      </w:r>
    </w:p>
    <w:p w14:paraId="0DD7BDDD" w14:textId="75E0983B" w:rsidR="006667D8" w:rsidRDefault="006667D8" w:rsidP="00E001E6">
      <w:pPr>
        <w:spacing w:after="0"/>
        <w:ind w:left="-850" w:right="-851"/>
        <w:rPr>
          <w:sz w:val="26"/>
          <w:szCs w:val="26"/>
        </w:rPr>
      </w:pPr>
    </w:p>
    <w:p w14:paraId="6DECD197" w14:textId="31317ACD" w:rsidR="006667D8" w:rsidRDefault="006667D8" w:rsidP="00E001E6">
      <w:pPr>
        <w:spacing w:after="0"/>
        <w:ind w:left="-850" w:right="-851"/>
        <w:rPr>
          <w:sz w:val="26"/>
          <w:szCs w:val="26"/>
        </w:rPr>
      </w:pPr>
    </w:p>
    <w:p w14:paraId="5240E882" w14:textId="11CACC0A" w:rsidR="006667D8" w:rsidRDefault="006667D8" w:rsidP="00417315">
      <w:pPr>
        <w:spacing w:before="120" w:after="120"/>
        <w:ind w:right="-851"/>
        <w:rPr>
          <w:sz w:val="26"/>
          <w:szCs w:val="26"/>
        </w:rPr>
      </w:pPr>
    </w:p>
    <w:sectPr w:rsidR="006667D8" w:rsidSect="00F94F8A">
      <w:headerReference w:type="default" r:id="rId8"/>
      <w:footerReference w:type="default" r:id="rId9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68A10" w14:textId="77777777" w:rsidR="00C10505" w:rsidRDefault="00C10505" w:rsidP="008B0123">
      <w:pPr>
        <w:spacing w:after="0" w:line="240" w:lineRule="auto"/>
      </w:pPr>
      <w:r>
        <w:separator/>
      </w:r>
    </w:p>
  </w:endnote>
  <w:endnote w:type="continuationSeparator" w:id="0">
    <w:p w14:paraId="4C0777CC" w14:textId="77777777" w:rsidR="00C10505" w:rsidRDefault="00C10505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98888" w14:textId="77777777" w:rsidR="00051505" w:rsidRPr="00464BD1" w:rsidRDefault="00051505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70528" behindDoc="1" locked="0" layoutInCell="1" allowOverlap="0" wp14:anchorId="199F5985" wp14:editId="1139FF1D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>
      <w:rPr>
        <w:rFonts w:ascii="Arial" w:hAnsi="Arial" w:cs="Arial"/>
        <w:color w:val="7F7F7F" w:themeColor="text1" w:themeTint="80"/>
        <w:sz w:val="14"/>
        <w:szCs w:val="14"/>
      </w:rPr>
      <w:t>20</w:t>
    </w:r>
    <w:r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>
      <w:rPr>
        <w:rFonts w:ascii="Arial" w:hAnsi="Arial" w:cs="Arial"/>
        <w:color w:val="7F7F7F" w:themeColor="text1" w:themeTint="80"/>
        <w:sz w:val="14"/>
        <w:szCs w:val="14"/>
      </w:rPr>
      <w:t>PTS SB</w:t>
    </w:r>
    <w:r>
      <w:rPr>
        <w:rFonts w:ascii="Arial" w:hAnsi="Arial" w:cs="Arial"/>
        <w:color w:val="7F7F7F" w:themeColor="text1" w:themeTint="80"/>
        <w:sz w:val="14"/>
        <w:szCs w:val="14"/>
      </w:rPr>
      <w:br/>
    </w:r>
    <w:r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0DD20" w14:textId="77777777" w:rsidR="00C10505" w:rsidRDefault="00C10505" w:rsidP="008B0123">
      <w:pPr>
        <w:spacing w:after="0" w:line="240" w:lineRule="auto"/>
      </w:pPr>
      <w:r>
        <w:separator/>
      </w:r>
    </w:p>
  </w:footnote>
  <w:footnote w:type="continuationSeparator" w:id="0">
    <w:p w14:paraId="65FC127F" w14:textId="77777777" w:rsidR="00C10505" w:rsidRDefault="00C10505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756AD" w14:textId="77777777" w:rsidR="00051505" w:rsidRDefault="00051505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w:drawing>
        <wp:anchor distT="0" distB="0" distL="114300" distR="114300" simplePos="0" relativeHeight="251671552" behindDoc="0" locked="0" layoutInCell="1" allowOverlap="1" wp14:anchorId="2D533C4B" wp14:editId="6D3CE3D5">
          <wp:simplePos x="0" y="0"/>
          <wp:positionH relativeFrom="column">
            <wp:posOffset>5372100</wp:posOffset>
          </wp:positionH>
          <wp:positionV relativeFrom="paragraph">
            <wp:posOffset>236220</wp:posOffset>
          </wp:positionV>
          <wp:extent cx="990600" cy="457200"/>
          <wp:effectExtent l="0" t="0" r="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5" t="1986" r="83035" b="93759"/>
                  <a:stretch/>
                </pic:blipFill>
                <pic:spPr bwMode="auto">
                  <a:xfrm>
                    <a:off x="0" y="0"/>
                    <a:ext cx="99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FD535F" wp14:editId="38743A0E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4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C6DC282" id="Abgerundetes Rechteck 13" o:spid="_x0000_s1026" style="position:absolute;margin-left:-52.8pt;margin-top:27.75pt;width:121.9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" fillcolor="white [3212]" strokecolor="#17365d [2415]"/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DE3FD0E" wp14:editId="0E6FF75A">
              <wp:simplePos x="0" y="0"/>
              <wp:positionH relativeFrom="column">
                <wp:posOffset>-671195</wp:posOffset>
              </wp:positionH>
              <wp:positionV relativeFrom="paragraph">
                <wp:posOffset>352425</wp:posOffset>
              </wp:positionV>
              <wp:extent cx="1548000" cy="219075"/>
              <wp:effectExtent l="0" t="0" r="0" b="9525"/>
              <wp:wrapNone/>
              <wp:docPr id="15" name="Textfeld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800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D1C8" w14:textId="77777777" w:rsidR="00051505" w:rsidRPr="00F21B1E" w:rsidRDefault="00051505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ICH UND DIE UMWELT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3FD0E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8" type="#_x0000_t202" style="position:absolute;margin-left:-52.85pt;margin-top:27.75pt;width:121.9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" filled="f" stroked="f">
              <v:textbox>
                <w:txbxContent>
                  <w:p w14:paraId="3B23D1C8" w14:textId="77777777" w:rsidR="00051505" w:rsidRPr="00F21B1E" w:rsidRDefault="00051505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ICH UND DIE UMWELT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AT" w:eastAsia="de-AT"/>
      </w:rPr>
      <w:drawing>
        <wp:anchor distT="0" distB="0" distL="114300" distR="114300" simplePos="0" relativeHeight="251667456" behindDoc="0" locked="0" layoutInCell="1" allowOverlap="1" wp14:anchorId="7870F56F" wp14:editId="208496F1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051505"/>
    <w:rsid w:val="001027A7"/>
    <w:rsid w:val="00155F7C"/>
    <w:rsid w:val="001576C2"/>
    <w:rsid w:val="00191F10"/>
    <w:rsid w:val="001C69A8"/>
    <w:rsid w:val="001E7BC9"/>
    <w:rsid w:val="001F0427"/>
    <w:rsid w:val="00214F33"/>
    <w:rsid w:val="00223348"/>
    <w:rsid w:val="002614FC"/>
    <w:rsid w:val="003816F3"/>
    <w:rsid w:val="00414BB8"/>
    <w:rsid w:val="00417315"/>
    <w:rsid w:val="00446E05"/>
    <w:rsid w:val="004D3A84"/>
    <w:rsid w:val="005E573D"/>
    <w:rsid w:val="006667D8"/>
    <w:rsid w:val="006905E8"/>
    <w:rsid w:val="006B0582"/>
    <w:rsid w:val="006C70E6"/>
    <w:rsid w:val="006E338D"/>
    <w:rsid w:val="006F3E54"/>
    <w:rsid w:val="00712D75"/>
    <w:rsid w:val="00744DDC"/>
    <w:rsid w:val="007B0B3E"/>
    <w:rsid w:val="008430BF"/>
    <w:rsid w:val="0086398B"/>
    <w:rsid w:val="00870D69"/>
    <w:rsid w:val="00871A07"/>
    <w:rsid w:val="00883AC6"/>
    <w:rsid w:val="00895433"/>
    <w:rsid w:val="00895DB8"/>
    <w:rsid w:val="008B0123"/>
    <w:rsid w:val="008B1128"/>
    <w:rsid w:val="008F2415"/>
    <w:rsid w:val="00905AD2"/>
    <w:rsid w:val="009152A9"/>
    <w:rsid w:val="009178A2"/>
    <w:rsid w:val="0098480E"/>
    <w:rsid w:val="009B3405"/>
    <w:rsid w:val="00A50D21"/>
    <w:rsid w:val="00A51032"/>
    <w:rsid w:val="00A90515"/>
    <w:rsid w:val="00AC0812"/>
    <w:rsid w:val="00B125CA"/>
    <w:rsid w:val="00BA2F93"/>
    <w:rsid w:val="00C10505"/>
    <w:rsid w:val="00C613BB"/>
    <w:rsid w:val="00CA7824"/>
    <w:rsid w:val="00CE5E5D"/>
    <w:rsid w:val="00DD30A1"/>
    <w:rsid w:val="00E001E6"/>
    <w:rsid w:val="00E6250E"/>
    <w:rsid w:val="00EE4FA5"/>
    <w:rsid w:val="00EE6F0F"/>
    <w:rsid w:val="00F139B6"/>
    <w:rsid w:val="00F85D10"/>
    <w:rsid w:val="00F94F8A"/>
    <w:rsid w:val="00FD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48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48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848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de-AT" w:eastAsia="de-AT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98480E"/>
    <w:rPr>
      <w:rFonts w:ascii="Arial" w:eastAsia="Times New Roman" w:hAnsi="Arial" w:cs="Arial"/>
      <w:vanish/>
      <w:sz w:val="16"/>
      <w:szCs w:val="16"/>
      <w:lang w:val="de-AT" w:eastAsia="de-AT"/>
    </w:rPr>
  </w:style>
  <w:style w:type="character" w:customStyle="1" w:styleId="ng-binding">
    <w:name w:val="ng-binding"/>
    <w:basedOn w:val="Absatz-Standardschriftart"/>
    <w:rsid w:val="0098480E"/>
  </w:style>
  <w:style w:type="character" w:customStyle="1" w:styleId="tooltip">
    <w:name w:val="tooltip"/>
    <w:basedOn w:val="Absatz-Standardschriftart"/>
    <w:rsid w:val="0098480E"/>
  </w:style>
  <w:style w:type="character" w:styleId="Fett">
    <w:name w:val="Strong"/>
    <w:basedOn w:val="Absatz-Standardschriftart"/>
    <w:uiPriority w:val="22"/>
    <w:qFormat/>
    <w:rsid w:val="0098480E"/>
    <w:rPr>
      <w:b/>
      <w:bCs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848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de-AT" w:eastAsia="de-AT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98480E"/>
    <w:rPr>
      <w:rFonts w:ascii="Arial" w:eastAsia="Times New Roman" w:hAnsi="Arial" w:cs="Arial"/>
      <w:vanish/>
      <w:sz w:val="16"/>
      <w:szCs w:val="16"/>
      <w:lang w:val="de-AT" w:eastAsia="de-AT"/>
    </w:rPr>
  </w:style>
  <w:style w:type="paragraph" w:styleId="StandardWeb">
    <w:name w:val="Normal (Web)"/>
    <w:basedOn w:val="Standard"/>
    <w:uiPriority w:val="99"/>
    <w:semiHidden/>
    <w:unhideWhenUsed/>
    <w:rsid w:val="006F3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1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3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7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3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5.t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1159</Characters>
  <Application>Microsoft Office Word</Application>
  <DocSecurity>0</DocSecurity>
  <Lines>41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3</cp:revision>
  <dcterms:created xsi:type="dcterms:W3CDTF">2020-08-19T06:59:00Z</dcterms:created>
  <dcterms:modified xsi:type="dcterms:W3CDTF">2020-09-03T08:44:00Z</dcterms:modified>
</cp:coreProperties>
</file>